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901" w:type="dxa"/>
        <w:tblInd w:w="-12" w:type="dxa"/>
        <w:tblLook w:val="04A0" w:firstRow="1" w:lastRow="0" w:firstColumn="1" w:lastColumn="0" w:noHBand="0" w:noVBand="1"/>
      </w:tblPr>
      <w:tblGrid>
        <w:gridCol w:w="7776"/>
        <w:gridCol w:w="2125"/>
      </w:tblGrid>
      <w:tr w:rsidR="00285A7C" w14:paraId="31480E3B" w14:textId="77777777">
        <w:tc>
          <w:tcPr>
            <w:tcW w:w="7775" w:type="dxa"/>
            <w:tcBorders>
              <w:top w:val="nil"/>
              <w:left w:val="nil"/>
              <w:bottom w:val="nil"/>
              <w:right w:val="nil"/>
            </w:tcBorders>
            <w:shd w:val="clear" w:color="auto" w:fill="auto"/>
          </w:tcPr>
          <w:p w14:paraId="77254E45" w14:textId="77777777" w:rsidR="00285A7C" w:rsidRDefault="005B48E1">
            <w:pPr>
              <w:pStyle w:val="Kop1"/>
              <w:spacing w:after="0" w:line="240" w:lineRule="auto"/>
              <w:rPr>
                <w:lang w:val="nl-NL"/>
              </w:rPr>
            </w:pPr>
            <w:r>
              <w:rPr>
                <w:lang w:val="nl-NL" w:eastAsia="nl-NL"/>
              </w:rPr>
              <w:t xml:space="preserve">PVB 4.1 Geven van trainingen (portfoliobeoordeling) </w:t>
            </w:r>
            <w:bookmarkStart w:id="0" w:name="__DdeLink__7922_1908926064"/>
            <w:r>
              <w:rPr>
                <w:lang w:val="nl-NL" w:eastAsia="nl-NL"/>
              </w:rPr>
              <w:t xml:space="preserve">Deelkwalificatie van Basketballtrainer-coach 4 </w:t>
            </w:r>
            <w:bookmarkEnd w:id="0"/>
          </w:p>
        </w:tc>
        <w:tc>
          <w:tcPr>
            <w:tcW w:w="2125" w:type="dxa"/>
            <w:tcBorders>
              <w:top w:val="nil"/>
              <w:left w:val="nil"/>
              <w:bottom w:val="nil"/>
              <w:right w:val="nil"/>
            </w:tcBorders>
            <w:shd w:val="clear" w:color="auto" w:fill="auto"/>
          </w:tcPr>
          <w:p w14:paraId="6D38A613" w14:textId="77777777" w:rsidR="00285A7C" w:rsidRDefault="00285A7C">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3456B37E" w14:textId="77777777" w:rsidR="00285A7C" w:rsidRDefault="005B48E1">
      <w:pPr>
        <w:pStyle w:val="Kop2"/>
        <w:numPr>
          <w:ilvl w:val="0"/>
          <w:numId w:val="5"/>
        </w:numPr>
        <w:rPr>
          <w:rFonts w:eastAsia="Times New Roman"/>
          <w:lang w:val="nl-NL" w:eastAsia="nl-NL"/>
        </w:rPr>
      </w:pPr>
      <w:bookmarkStart w:id="1" w:name="_Toc350416312"/>
      <w:bookmarkStart w:id="2" w:name="_Toc344120843"/>
      <w:bookmarkStart w:id="3" w:name="_Toc341369395"/>
      <w:bookmarkStart w:id="4" w:name="_Toc350416313"/>
      <w:bookmarkStart w:id="5" w:name="_Toc344120844"/>
      <w:bookmarkStart w:id="6" w:name="_Toc341369396"/>
      <w:bookmarkEnd w:id="1"/>
      <w:bookmarkEnd w:id="2"/>
      <w:bookmarkEnd w:id="3"/>
      <w:r>
        <w:rPr>
          <w:rFonts w:eastAsia="Times New Roman"/>
          <w:lang w:val="nl-NL" w:eastAsia="nl-NL"/>
        </w:rPr>
        <w:t>Inleiding</w:t>
      </w:r>
      <w:bookmarkEnd w:id="4"/>
      <w:bookmarkEnd w:id="5"/>
      <w:bookmarkEnd w:id="6"/>
      <w:r>
        <w:rPr>
          <w:rFonts w:eastAsia="Times New Roman"/>
          <w:lang w:val="nl-NL" w:eastAsia="nl-NL"/>
        </w:rPr>
        <w:t xml:space="preserve"> </w:t>
      </w:r>
    </w:p>
    <w:p w14:paraId="7D30BC3D" w14:textId="77777777" w:rsidR="00285A7C" w:rsidRDefault="00285A7C">
      <w:pPr>
        <w:spacing w:after="0"/>
        <w:rPr>
          <w:rFonts w:ascii="IBM Plex Mono" w:hAnsi="IBM Plex Mono" w:cs="Segoe UI"/>
          <w:sz w:val="17"/>
          <w:szCs w:val="17"/>
          <w:lang w:val="nl-NL" w:eastAsia="nl-NL"/>
        </w:rPr>
      </w:pPr>
    </w:p>
    <w:p w14:paraId="51B27DB3" w14:textId="77777777" w:rsidR="00285A7C" w:rsidRDefault="005B48E1">
      <w:pPr>
        <w:spacing w:after="0"/>
        <w:rPr>
          <w:lang w:val="nl-NL"/>
        </w:rPr>
      </w:pPr>
      <w:r>
        <w:rPr>
          <w:rFonts w:ascii="IBM Plex Mono" w:hAnsi="IBM Plex Mono" w:cs="Arial"/>
          <w:sz w:val="18"/>
          <w:szCs w:val="18"/>
          <w:lang w:val="nl-NL" w:eastAsia="nl-NL"/>
        </w:rPr>
        <w:t xml:space="preserve">Om het door de </w:t>
      </w:r>
      <w:r>
        <w:rPr>
          <w:rFonts w:ascii="IBM Plex Mono" w:hAnsi="IBM Plex Mono" w:cs="Arial"/>
          <w:sz w:val="18"/>
          <w:szCs w:val="18"/>
          <w:lang w:val="nl-NL"/>
        </w:rPr>
        <w:t>Nederlandse Basketball Bond</w:t>
      </w:r>
      <w:r>
        <w:rPr>
          <w:rFonts w:ascii="IBM Plex Mono" w:hAnsi="IBM Plex Mono" w:cs="Arial"/>
          <w:sz w:val="18"/>
          <w:szCs w:val="18"/>
          <w:lang w:val="nl-NL" w:eastAsia="nl-NL"/>
        </w:rPr>
        <w:t xml:space="preserve"> en NOC*NSF erkende diploma Basketballtrainer-coach 4 te behalen, moet je vijf kerntaken op niveau 4 beheersen. Door met succes een proeve van bekwaamheid (PVB) af te leggen, toon je aan dat je een kerntaak beheerst. </w:t>
      </w:r>
    </w:p>
    <w:p w14:paraId="478D1A83" w14:textId="77777777" w:rsidR="00285A7C" w:rsidRDefault="00285A7C">
      <w:pPr>
        <w:spacing w:after="0"/>
        <w:rPr>
          <w:rFonts w:ascii="IBM Plex Mono" w:hAnsi="IBM Plex Mono" w:cs="Arial"/>
          <w:sz w:val="18"/>
          <w:szCs w:val="18"/>
          <w:lang w:val="nl-NL" w:eastAsia="nl-NL"/>
        </w:rPr>
      </w:pPr>
    </w:p>
    <w:p w14:paraId="0B3EEF4E" w14:textId="77777777" w:rsidR="00285A7C" w:rsidRDefault="005B48E1">
      <w:pPr>
        <w:pStyle w:val="Kop2"/>
        <w:numPr>
          <w:ilvl w:val="0"/>
          <w:numId w:val="5"/>
        </w:numPr>
        <w:rPr>
          <w:lang w:val="nl-NL" w:eastAsia="nl-NL"/>
        </w:rPr>
      </w:pPr>
      <w:bookmarkStart w:id="7" w:name="_Toc350416314"/>
      <w:bookmarkStart w:id="8" w:name="_Toc344120845"/>
      <w:bookmarkStart w:id="9" w:name="_Toc341369397"/>
      <w:r>
        <w:rPr>
          <w:lang w:val="nl-NL" w:eastAsia="nl-NL"/>
        </w:rPr>
        <w:t>Doelstelling</w:t>
      </w:r>
      <w:bookmarkEnd w:id="7"/>
      <w:bookmarkEnd w:id="8"/>
      <w:bookmarkEnd w:id="9"/>
      <w:r>
        <w:rPr>
          <w:lang w:val="nl-NL" w:eastAsia="nl-NL"/>
        </w:rPr>
        <w:t xml:space="preserve"> </w:t>
      </w:r>
    </w:p>
    <w:p w14:paraId="086F4367" w14:textId="77777777" w:rsidR="00285A7C" w:rsidRDefault="005B48E1">
      <w:pPr>
        <w:spacing w:after="0"/>
        <w:rPr>
          <w:lang w:val="nl-NL"/>
        </w:rPr>
      </w:pPr>
      <w:r>
        <w:rPr>
          <w:rFonts w:ascii="IBM Plex Mono" w:hAnsi="IBM Plex Mono" w:cs="Arial"/>
          <w:sz w:val="18"/>
          <w:szCs w:val="18"/>
          <w:lang w:val="nl-NL" w:eastAsia="nl-NL"/>
        </w:rPr>
        <w:t xml:space="preserve">Deze PVB heeft betrekking op kerntaak 4.1, het geven van trainingen. Met deze PVB laat je zien dat je: </w:t>
      </w:r>
    </w:p>
    <w:p w14:paraId="2F798582" w14:textId="77777777" w:rsidR="00285A7C" w:rsidRDefault="005B48E1">
      <w:pPr>
        <w:numPr>
          <w:ilvl w:val="0"/>
          <w:numId w:val="3"/>
        </w:numPr>
        <w:spacing w:after="0" w:line="240" w:lineRule="auto"/>
        <w:contextualSpacing/>
        <w:rPr>
          <w:lang w:val="nl-NL"/>
        </w:rPr>
      </w:pPr>
      <w:r>
        <w:rPr>
          <w:rFonts w:ascii="IBM Plex Mono" w:hAnsi="IBM Plex Mono" w:cs="Arial"/>
          <w:sz w:val="18"/>
          <w:szCs w:val="18"/>
          <w:lang w:val="nl-NL"/>
        </w:rPr>
        <w:t>specifieke groepen basketballers kunt begeleiden;</w:t>
      </w:r>
    </w:p>
    <w:p w14:paraId="6403A3D1" w14:textId="77777777" w:rsidR="00285A7C" w:rsidRDefault="005B48E1">
      <w:pPr>
        <w:numPr>
          <w:ilvl w:val="0"/>
          <w:numId w:val="3"/>
        </w:numPr>
        <w:spacing w:after="0" w:line="240" w:lineRule="auto"/>
        <w:contextualSpacing/>
        <w:rPr>
          <w:lang w:val="nl-NL"/>
        </w:rPr>
      </w:pPr>
      <w:r>
        <w:rPr>
          <w:rFonts w:ascii="IBM Plex Mono" w:hAnsi="IBM Plex Mono" w:cs="Arial"/>
          <w:sz w:val="18"/>
          <w:szCs w:val="18"/>
          <w:lang w:val="nl-NL"/>
        </w:rPr>
        <w:t>plannen voor de langere termijn kunt opstellen;</w:t>
      </w:r>
    </w:p>
    <w:p w14:paraId="7AB06FB9" w14:textId="77777777" w:rsidR="00285A7C" w:rsidRDefault="005B48E1">
      <w:pPr>
        <w:numPr>
          <w:ilvl w:val="0"/>
          <w:numId w:val="3"/>
        </w:numPr>
        <w:spacing w:after="0" w:line="240" w:lineRule="auto"/>
        <w:contextualSpacing/>
        <w:rPr>
          <w:lang w:val="nl-NL"/>
        </w:rPr>
      </w:pPr>
      <w:r>
        <w:rPr>
          <w:rFonts w:ascii="IBM Plex Mono" w:hAnsi="IBM Plex Mono" w:cs="Arial"/>
          <w:sz w:val="18"/>
          <w:szCs w:val="18"/>
          <w:lang w:val="nl-NL"/>
        </w:rPr>
        <w:t>trainingen kunt plannen en uitvoeren;</w:t>
      </w:r>
    </w:p>
    <w:p w14:paraId="5DBB1480" w14:textId="77777777" w:rsidR="00285A7C" w:rsidRDefault="005B48E1">
      <w:pPr>
        <w:numPr>
          <w:ilvl w:val="0"/>
          <w:numId w:val="3"/>
        </w:numPr>
        <w:spacing w:after="0" w:line="240" w:lineRule="auto"/>
        <w:contextualSpacing/>
        <w:rPr>
          <w:lang w:val="nl-NL"/>
        </w:rPr>
      </w:pPr>
      <w:r>
        <w:rPr>
          <w:rFonts w:ascii="IBM Plex Mono" w:hAnsi="IBM Plex Mono" w:cs="Arial"/>
          <w:sz w:val="18"/>
          <w:szCs w:val="18"/>
          <w:lang w:val="nl-NL"/>
        </w:rPr>
        <w:t xml:space="preserve">uitvoering van plannen en trainingen kunt evalueren. </w:t>
      </w:r>
      <w:r>
        <w:rPr>
          <w:rFonts w:ascii="IBM Plex Mono" w:hAnsi="IBM Plex Mono" w:cs="Arial"/>
          <w:b/>
          <w:sz w:val="18"/>
          <w:szCs w:val="18"/>
          <w:lang w:val="nl-NL"/>
        </w:rPr>
        <w:t xml:space="preserve"> </w:t>
      </w:r>
    </w:p>
    <w:p w14:paraId="6D0E5BEC" w14:textId="77777777" w:rsidR="00285A7C" w:rsidRDefault="00285A7C">
      <w:pPr>
        <w:spacing w:after="0" w:line="240" w:lineRule="auto"/>
        <w:rPr>
          <w:rFonts w:ascii="IBM Plex Mono" w:hAnsi="IBM Plex Mono" w:cs="Arial"/>
          <w:sz w:val="18"/>
          <w:szCs w:val="18"/>
          <w:lang w:val="nl-NL"/>
        </w:rPr>
      </w:pPr>
    </w:p>
    <w:p w14:paraId="5AE95C60" w14:textId="77777777" w:rsidR="00285A7C" w:rsidRDefault="005B48E1">
      <w:pPr>
        <w:pStyle w:val="Kop2"/>
        <w:numPr>
          <w:ilvl w:val="0"/>
          <w:numId w:val="5"/>
        </w:numPr>
        <w:rPr>
          <w:lang w:val="nl-NL" w:eastAsia="nl-NL"/>
        </w:rPr>
      </w:pPr>
      <w:bookmarkStart w:id="10" w:name="_Toc350416315"/>
      <w:bookmarkStart w:id="11" w:name="_Toc344120846"/>
      <w:bookmarkStart w:id="12" w:name="_Toc341369398"/>
      <w:r>
        <w:rPr>
          <w:lang w:val="nl-NL" w:eastAsia="nl-NL"/>
        </w:rPr>
        <w:t>Opdracht</w:t>
      </w:r>
      <w:bookmarkEnd w:id="10"/>
      <w:bookmarkEnd w:id="11"/>
      <w:bookmarkEnd w:id="12"/>
    </w:p>
    <w:p w14:paraId="4589C197" w14:textId="77777777" w:rsidR="00285A7C" w:rsidRDefault="005B48E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De algemene opdracht voor deze PVB is: ‘Geef een training’. Deze opdracht voer je uit aan de hand van vier deelopdrachten. </w:t>
      </w:r>
    </w:p>
    <w:p w14:paraId="50D49B37" w14:textId="77777777" w:rsidR="00285A7C" w:rsidRDefault="005B48E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De vier deelopdrachten hebben betrekking op de volgende werkprocessen: </w:t>
      </w:r>
    </w:p>
    <w:p w14:paraId="07537343" w14:textId="77777777" w:rsidR="00285A7C" w:rsidRDefault="005B48E1">
      <w:pPr>
        <w:spacing w:after="0" w:line="240" w:lineRule="auto"/>
        <w:ind w:left="284" w:hanging="284"/>
        <w:rPr>
          <w:lang w:val="nl-NL"/>
        </w:rPr>
      </w:pPr>
      <w:r>
        <w:rPr>
          <w:rFonts w:ascii="IBM Plex Mono" w:hAnsi="IBM Plex Mono" w:cs="Arial"/>
          <w:sz w:val="18"/>
          <w:szCs w:val="18"/>
          <w:lang w:val="nl-NL"/>
        </w:rPr>
        <w:t>4.1.1 begeleidt specifieke groepen basketballers;</w:t>
      </w:r>
    </w:p>
    <w:p w14:paraId="2779827F" w14:textId="77777777" w:rsidR="00285A7C" w:rsidRDefault="005B48E1">
      <w:pPr>
        <w:spacing w:after="0" w:line="240" w:lineRule="auto"/>
        <w:ind w:left="284" w:hanging="284"/>
        <w:rPr>
          <w:lang w:val="nl-NL"/>
        </w:rPr>
      </w:pPr>
      <w:r>
        <w:rPr>
          <w:rFonts w:ascii="IBM Plex Mono" w:hAnsi="IBM Plex Mono" w:cs="Arial"/>
          <w:sz w:val="18"/>
          <w:szCs w:val="18"/>
          <w:lang w:val="nl-NL"/>
        </w:rPr>
        <w:t>4.1.2 stelt planningen op voor de langere termijn;</w:t>
      </w:r>
    </w:p>
    <w:p w14:paraId="7B8FFB9A" w14:textId="77777777" w:rsidR="00285A7C" w:rsidRDefault="005B48E1">
      <w:pPr>
        <w:spacing w:after="0" w:line="240" w:lineRule="auto"/>
        <w:ind w:left="284" w:hanging="284"/>
        <w:rPr>
          <w:lang w:val="nl-NL"/>
        </w:rPr>
      </w:pPr>
      <w:r>
        <w:rPr>
          <w:rFonts w:ascii="IBM Plex Mono" w:hAnsi="IBM Plex Mono" w:cs="Arial"/>
          <w:sz w:val="18"/>
          <w:szCs w:val="18"/>
          <w:lang w:val="nl-NL"/>
        </w:rPr>
        <w:t>4.1.3 plant en voert trainingen uit;</w:t>
      </w:r>
    </w:p>
    <w:p w14:paraId="5DB44F5C" w14:textId="77777777" w:rsidR="00285A7C" w:rsidRDefault="005B48E1">
      <w:pPr>
        <w:spacing w:after="0" w:line="240" w:lineRule="auto"/>
        <w:ind w:left="284" w:hanging="284"/>
        <w:rPr>
          <w:lang w:val="nl-NL"/>
        </w:rPr>
      </w:pPr>
      <w:r>
        <w:rPr>
          <w:rFonts w:ascii="IBM Plex Mono" w:hAnsi="IBM Plex Mono" w:cs="Arial"/>
          <w:sz w:val="18"/>
          <w:szCs w:val="18"/>
          <w:lang w:val="nl-NL"/>
        </w:rPr>
        <w:t>4.1.4 evalueert uitvoering plannen en trainingen.</w:t>
      </w:r>
    </w:p>
    <w:p w14:paraId="6955658B" w14:textId="77777777" w:rsidR="00285A7C" w:rsidRDefault="00285A7C">
      <w:pPr>
        <w:pStyle w:val="Opsomming0"/>
        <w:rPr>
          <w:rFonts w:cs="Arial"/>
          <w:lang w:val="nl-NL"/>
        </w:rPr>
      </w:pPr>
    </w:p>
    <w:p w14:paraId="0C257FA2" w14:textId="77777777" w:rsidR="00285A7C" w:rsidRDefault="005B48E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In totaal duurt de praktijkopdracht </w:t>
      </w:r>
      <w:r>
        <w:rPr>
          <w:rFonts w:ascii="IBM Plex Mono" w:hAnsi="IBM Plex Mono" w:cs="Arial"/>
          <w:color w:val="000000"/>
          <w:sz w:val="18"/>
          <w:szCs w:val="18"/>
          <w:lang w:val="nl-NL" w:eastAsia="nl-NL"/>
        </w:rPr>
        <w:t>60</w:t>
      </w:r>
      <w:r>
        <w:rPr>
          <w:rFonts w:ascii="IBM Plex Mono" w:hAnsi="IBM Plex Mono" w:cs="Arial"/>
          <w:sz w:val="18"/>
          <w:szCs w:val="18"/>
          <w:lang w:val="nl-NL" w:eastAsia="nl-NL"/>
        </w:rPr>
        <w:t xml:space="preserve"> minuten. </w:t>
      </w:r>
    </w:p>
    <w:p w14:paraId="159E202D" w14:textId="77777777" w:rsidR="00285A7C" w:rsidRDefault="00285A7C">
      <w:pPr>
        <w:spacing w:after="0"/>
        <w:rPr>
          <w:rFonts w:ascii="IBM Plex Mono" w:hAnsi="IBM Plex Mono" w:cs="Arial"/>
          <w:sz w:val="18"/>
          <w:szCs w:val="18"/>
          <w:lang w:val="nl-NL" w:eastAsia="nl-NL"/>
        </w:rPr>
      </w:pPr>
    </w:p>
    <w:p w14:paraId="6E452C45" w14:textId="77777777" w:rsidR="00285A7C" w:rsidRDefault="005B48E1">
      <w:pPr>
        <w:pStyle w:val="Kop2"/>
        <w:numPr>
          <w:ilvl w:val="0"/>
          <w:numId w:val="5"/>
        </w:numPr>
        <w:rPr>
          <w:lang w:val="nl-NL" w:eastAsia="nl-NL"/>
        </w:rPr>
      </w:pPr>
      <w:bookmarkStart w:id="13" w:name="_Toc341369399"/>
      <w:bookmarkStart w:id="14" w:name="_Toc350416316"/>
      <w:bookmarkStart w:id="15" w:name="_Toc344120847"/>
      <w:r>
        <w:rPr>
          <w:lang w:val="nl-NL" w:eastAsia="nl-NL"/>
        </w:rPr>
        <w:t>Eisen voor toelating PVB</w:t>
      </w:r>
      <w:bookmarkEnd w:id="13"/>
      <w:bookmarkEnd w:id="14"/>
      <w:bookmarkEnd w:id="15"/>
      <w:r>
        <w:rPr>
          <w:lang w:val="nl-NL" w:eastAsia="nl-NL"/>
        </w:rPr>
        <w:t xml:space="preserve"> </w:t>
      </w:r>
    </w:p>
    <w:p w14:paraId="6EC04FAB" w14:textId="77777777" w:rsidR="00285A7C" w:rsidRDefault="005B48E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wordt toegelaten tot de PVB als je voldoet aan de volgende eisen: </w:t>
      </w:r>
    </w:p>
    <w:p w14:paraId="62BD5605" w14:textId="77777777" w:rsidR="00285A7C" w:rsidRDefault="005B48E1">
      <w:pPr>
        <w:numPr>
          <w:ilvl w:val="0"/>
          <w:numId w:val="4"/>
        </w:numPr>
        <w:spacing w:after="0" w:line="240" w:lineRule="auto"/>
        <w:rPr>
          <w:rFonts w:ascii="IBM Plex Mono" w:hAnsi="IBM Plex Mono" w:cs="Arial"/>
          <w:sz w:val="18"/>
          <w:szCs w:val="18"/>
          <w:lang w:val="nl-NL"/>
        </w:rPr>
      </w:pPr>
      <w:r>
        <w:rPr>
          <w:rFonts w:ascii="IBM Plex Mono" w:hAnsi="IBM Plex Mono" w:cs="Arial"/>
          <w:sz w:val="18"/>
          <w:szCs w:val="18"/>
          <w:lang w:val="nl-NL"/>
        </w:rPr>
        <w:t>je bent minstens 16 jaar oud;</w:t>
      </w:r>
    </w:p>
    <w:p w14:paraId="1499E43F" w14:textId="77777777" w:rsidR="00285A7C" w:rsidRDefault="005B48E1">
      <w:pPr>
        <w:numPr>
          <w:ilvl w:val="0"/>
          <w:numId w:val="4"/>
        </w:numPr>
        <w:spacing w:after="0" w:line="240" w:lineRule="auto"/>
        <w:rPr>
          <w:lang w:val="nl-NL"/>
        </w:rPr>
      </w:pPr>
      <w:r>
        <w:rPr>
          <w:rFonts w:ascii="IBM Plex Mono" w:hAnsi="IBM Plex Mono" w:cs="Arial"/>
          <w:sz w:val="18"/>
          <w:szCs w:val="18"/>
          <w:lang w:val="nl-NL"/>
        </w:rPr>
        <w:t xml:space="preserve">je hebt het diploma </w:t>
      </w:r>
      <w:proofErr w:type="spellStart"/>
      <w:r>
        <w:rPr>
          <w:rFonts w:ascii="IBM Plex Mono" w:hAnsi="IBM Plex Mono" w:cs="Arial"/>
          <w:sz w:val="18"/>
          <w:szCs w:val="18"/>
          <w:lang w:val="nl-NL"/>
        </w:rPr>
        <w:t>basketballtrainer</w:t>
      </w:r>
      <w:proofErr w:type="spellEnd"/>
      <w:r>
        <w:rPr>
          <w:rFonts w:ascii="IBM Plex Mono" w:hAnsi="IBM Plex Mono" w:cs="Arial"/>
          <w:sz w:val="18"/>
          <w:szCs w:val="18"/>
          <w:lang w:val="nl-NL"/>
        </w:rPr>
        <w:t>-coach 3 en/of voldoende ervaring</w:t>
      </w:r>
    </w:p>
    <w:p w14:paraId="6ED603F9" w14:textId="77777777" w:rsidR="00285A7C" w:rsidRDefault="005B48E1">
      <w:pPr>
        <w:numPr>
          <w:ilvl w:val="0"/>
          <w:numId w:val="4"/>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bent lid van de NBB</w:t>
      </w:r>
      <w:r>
        <w:rPr>
          <w:rFonts w:ascii="IBM Plex Mono" w:hAnsi="IBM Plex Mono" w:cs="Arial"/>
          <w:sz w:val="18"/>
          <w:szCs w:val="18"/>
          <w:lang w:val="nl-NL"/>
        </w:rPr>
        <w:t>;</w:t>
      </w:r>
    </w:p>
    <w:p w14:paraId="2363656A" w14:textId="77777777" w:rsidR="00285A7C" w:rsidRDefault="005B48E1">
      <w:pPr>
        <w:numPr>
          <w:ilvl w:val="0"/>
          <w:numId w:val="4"/>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hebt een </w:t>
      </w:r>
      <w:proofErr w:type="spellStart"/>
      <w:r>
        <w:rPr>
          <w:rFonts w:ascii="IBM Plex Mono" w:hAnsi="IBM Plex Mono" w:cs="Arial"/>
          <w:sz w:val="18"/>
          <w:szCs w:val="18"/>
          <w:lang w:val="nl-NL"/>
        </w:rPr>
        <w:t>give</w:t>
      </w:r>
      <w:proofErr w:type="spellEnd"/>
      <w:r>
        <w:rPr>
          <w:rFonts w:ascii="IBM Plex Mono" w:hAnsi="IBM Plex Mono" w:cs="Arial"/>
          <w:sz w:val="18"/>
          <w:szCs w:val="18"/>
          <w:lang w:val="nl-NL"/>
        </w:rPr>
        <w:t xml:space="preserve"> </w:t>
      </w:r>
      <w:proofErr w:type="spellStart"/>
      <w:r>
        <w:rPr>
          <w:rFonts w:ascii="IBM Plex Mono" w:hAnsi="IBM Plex Mono" w:cs="Arial"/>
          <w:sz w:val="18"/>
          <w:szCs w:val="18"/>
          <w:lang w:val="nl-NL"/>
        </w:rPr>
        <w:t>and</w:t>
      </w:r>
      <w:proofErr w:type="spellEnd"/>
      <w:r>
        <w:rPr>
          <w:rFonts w:ascii="IBM Plex Mono" w:hAnsi="IBM Plex Mono" w:cs="Arial"/>
          <w:sz w:val="18"/>
          <w:szCs w:val="18"/>
          <w:lang w:val="nl-NL"/>
        </w:rPr>
        <w:t xml:space="preserve"> go verklaring;</w:t>
      </w:r>
    </w:p>
    <w:p w14:paraId="37365406" w14:textId="77777777" w:rsidR="00285A7C" w:rsidRDefault="005B48E1">
      <w:pPr>
        <w:numPr>
          <w:ilvl w:val="0"/>
          <w:numId w:val="4"/>
        </w:numPr>
        <w:spacing w:after="0" w:line="240" w:lineRule="auto"/>
        <w:rPr>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hebt inschrijfgeld voor de PVB betaald.</w:t>
      </w:r>
    </w:p>
    <w:p w14:paraId="3A422CB7" w14:textId="77777777" w:rsidR="00285A7C" w:rsidRDefault="00285A7C">
      <w:pPr>
        <w:spacing w:after="0" w:line="240" w:lineRule="auto"/>
        <w:rPr>
          <w:rFonts w:ascii="IBM Plex Mono" w:hAnsi="IBM Plex Mono" w:cs="Arial"/>
          <w:sz w:val="18"/>
          <w:szCs w:val="18"/>
          <w:lang w:val="nl-NL"/>
        </w:rPr>
      </w:pPr>
    </w:p>
    <w:p w14:paraId="17BA4DB6" w14:textId="77777777" w:rsidR="00285A7C" w:rsidRDefault="005B48E1">
      <w:pPr>
        <w:pStyle w:val="Kop2"/>
        <w:numPr>
          <w:ilvl w:val="0"/>
          <w:numId w:val="5"/>
        </w:numPr>
        <w:rPr>
          <w:lang w:val="nl-NL" w:eastAsia="nl-NL"/>
        </w:rPr>
      </w:pPr>
      <w:bookmarkStart w:id="16" w:name="_Toc350416317"/>
      <w:bookmarkStart w:id="17" w:name="_Toc344120848"/>
      <w:bookmarkStart w:id="18" w:name="_Toc341369400"/>
      <w:r>
        <w:rPr>
          <w:lang w:val="nl-NL" w:eastAsia="nl-NL"/>
        </w:rPr>
        <w:t>Onderdelen PVB</w:t>
      </w:r>
      <w:bookmarkEnd w:id="16"/>
      <w:bookmarkEnd w:id="17"/>
      <w:bookmarkEnd w:id="18"/>
      <w:r>
        <w:rPr>
          <w:lang w:val="nl-NL" w:eastAsia="nl-NL"/>
        </w:rPr>
        <w:t xml:space="preserve"> </w:t>
      </w:r>
    </w:p>
    <w:p w14:paraId="614401CD" w14:textId="77777777" w:rsidR="00285A7C" w:rsidRDefault="005B48E1">
      <w:pPr>
        <w:spacing w:after="0" w:line="240" w:lineRule="auto"/>
        <w:rPr>
          <w:lang w:val="nl-NL"/>
        </w:rPr>
      </w:pPr>
      <w:r>
        <w:rPr>
          <w:rFonts w:ascii="IBM Plex Mono" w:hAnsi="IBM Plex Mono" w:cs="Arial"/>
          <w:color w:val="000000"/>
          <w:sz w:val="18"/>
          <w:szCs w:val="18"/>
          <w:lang w:val="nl-NL"/>
        </w:rPr>
        <w:t xml:space="preserve">De PVB bestaat uit een portfoliobeoordeling en een praktijkbeoordeling. Een portfoliobeoordeling bestaat uit een beoordeling van het portfolio door de PVB-beoordelaar. De praktijkbeoordeling start met een planningsinterview en wordt afgerond met een reflectie-interview. Het planningsinterview richt zich op enkele daartoe aangewezen beheersingscriteria en duurt </w:t>
      </w:r>
      <w:r>
        <w:rPr>
          <w:rFonts w:ascii="IBM Plex Mono" w:hAnsi="IBM Plex Mono" w:cs="Arial"/>
          <w:sz w:val="18"/>
          <w:szCs w:val="18"/>
          <w:lang w:val="nl-NL"/>
        </w:rPr>
        <w:t>maximaal 15 minuten. De praktijk duurt maximaal 60 minuten.</w:t>
      </w:r>
    </w:p>
    <w:p w14:paraId="090608A4" w14:textId="77777777" w:rsidR="00285A7C" w:rsidRDefault="005B48E1">
      <w:pPr>
        <w:spacing w:after="0" w:line="240" w:lineRule="auto"/>
        <w:rPr>
          <w:lang w:val="nl-NL"/>
        </w:rPr>
      </w:pPr>
      <w:r>
        <w:rPr>
          <w:rFonts w:ascii="IBM Plex Mono" w:hAnsi="IBM Plex Mono" w:cs="Arial"/>
          <w:color w:val="000000"/>
          <w:sz w:val="18"/>
          <w:szCs w:val="18"/>
          <w:lang w:val="nl-NL"/>
        </w:rPr>
        <w:t xml:space="preserve">Het reflectie-interview gaat over de beoordelingscriteria die zich in de praktijk niet hebben voorgedaan en/of waarover nog twijfel bestaat wat betreft de beheersing. </w:t>
      </w:r>
    </w:p>
    <w:p w14:paraId="47863606" w14:textId="77777777" w:rsidR="00285A7C" w:rsidRDefault="005B48E1">
      <w:pPr>
        <w:rPr>
          <w:lang w:val="nl-NL"/>
        </w:rPr>
      </w:pPr>
      <w:r>
        <w:rPr>
          <w:lang w:val="nl-NL"/>
        </w:rPr>
        <w:t xml:space="preserve"> </w:t>
      </w:r>
    </w:p>
    <w:p w14:paraId="02D351BC" w14:textId="77777777" w:rsidR="00285A7C" w:rsidRDefault="005B48E1">
      <w:pPr>
        <w:spacing w:after="0" w:line="240" w:lineRule="auto"/>
        <w:rPr>
          <w:lang w:val="nl-NL"/>
        </w:rPr>
      </w:pPr>
      <w:r>
        <w:rPr>
          <w:rFonts w:ascii="IBM Plex Mono" w:hAnsi="IBM Plex Mono" w:cs="Arial"/>
          <w:sz w:val="18"/>
          <w:szCs w:val="18"/>
          <w:lang w:val="nl-NL"/>
        </w:rPr>
        <w:t>Criteria die in de praktijk of het portfolio niet duidelijk zijn, kunnen in het reflectie-interview nader worden toegelicht. Een reflectie-interview duurt maximaal 30 minuten.</w:t>
      </w:r>
    </w:p>
    <w:p w14:paraId="7FF34CB2" w14:textId="77777777" w:rsidR="00285A7C" w:rsidRDefault="00285A7C">
      <w:pPr>
        <w:spacing w:after="0"/>
        <w:rPr>
          <w:rFonts w:ascii="IBM Plex Mono" w:hAnsi="IBM Plex Mono" w:cs="Arial"/>
          <w:color w:val="000000"/>
          <w:sz w:val="18"/>
          <w:szCs w:val="18"/>
          <w:lang w:val="nl-NL"/>
        </w:rPr>
      </w:pPr>
    </w:p>
    <w:p w14:paraId="33D239BC" w14:textId="77777777" w:rsidR="00285A7C" w:rsidRDefault="005B48E1">
      <w:pPr>
        <w:spacing w:after="0"/>
        <w:rPr>
          <w:lang w:val="nl-NL"/>
        </w:rPr>
      </w:pPr>
      <w:r>
        <w:rPr>
          <w:rFonts w:ascii="IBM Plex Mono" w:hAnsi="IBM Plex Mono" w:cs="Arial"/>
          <w:color w:val="000000"/>
          <w:sz w:val="18"/>
          <w:szCs w:val="18"/>
          <w:lang w:val="nl-NL"/>
        </w:rPr>
        <w:t>De beoordelingscriteria staan in het protocol van PVB 4.1.</w:t>
      </w:r>
    </w:p>
    <w:p w14:paraId="22FDAF73" w14:textId="77777777" w:rsidR="00285A7C" w:rsidRDefault="00285A7C">
      <w:pPr>
        <w:spacing w:after="0"/>
        <w:rPr>
          <w:rFonts w:ascii="IBM Plex Mono" w:hAnsi="IBM Plex Mono" w:cs="Arial"/>
          <w:sz w:val="18"/>
          <w:szCs w:val="18"/>
          <w:lang w:val="nl-NL" w:eastAsia="nl-NL"/>
        </w:rPr>
      </w:pPr>
    </w:p>
    <w:p w14:paraId="7940938F" w14:textId="77777777" w:rsidR="00285A7C" w:rsidRDefault="005B48E1">
      <w:pPr>
        <w:pStyle w:val="Kop2"/>
        <w:numPr>
          <w:ilvl w:val="0"/>
          <w:numId w:val="5"/>
        </w:numPr>
        <w:rPr>
          <w:lang w:val="nl-NL" w:eastAsia="nl-NL"/>
        </w:rPr>
      </w:pPr>
      <w:bookmarkStart w:id="19" w:name="_Toc350416318"/>
      <w:bookmarkStart w:id="20" w:name="_Toc344120849"/>
      <w:bookmarkStart w:id="21" w:name="_Toc341369401"/>
      <w:r>
        <w:rPr>
          <w:lang w:val="nl-NL" w:eastAsia="nl-NL"/>
        </w:rPr>
        <w:t>Afnamecondities en locatie</w:t>
      </w:r>
      <w:bookmarkEnd w:id="19"/>
      <w:bookmarkEnd w:id="20"/>
      <w:bookmarkEnd w:id="21"/>
      <w:r>
        <w:rPr>
          <w:lang w:val="nl-NL" w:eastAsia="nl-NL"/>
        </w:rPr>
        <w:t xml:space="preserve"> </w:t>
      </w:r>
    </w:p>
    <w:p w14:paraId="3D69CB69" w14:textId="656C528E" w:rsidR="00285A7C" w:rsidRDefault="005B48E1">
      <w:pPr>
        <w:spacing w:after="0" w:line="240" w:lineRule="auto"/>
        <w:rPr>
          <w:lang w:val="nl-NL"/>
        </w:rPr>
      </w:pPr>
      <w:r>
        <w:rPr>
          <w:rFonts w:ascii="IBM Plex Mono" w:hAnsi="IBM Plex Mono" w:cs="Arial"/>
          <w:sz w:val="18"/>
          <w:szCs w:val="18"/>
          <w:lang w:val="nl-NL"/>
        </w:rPr>
        <w:t xml:space="preserve">De portfoliobeoordeling heeft betrekking op het </w:t>
      </w:r>
      <w:proofErr w:type="spellStart"/>
      <w:r>
        <w:rPr>
          <w:rFonts w:ascii="IBM Plex Mono" w:hAnsi="IBM Plex Mono" w:cs="Arial"/>
          <w:sz w:val="18"/>
          <w:szCs w:val="18"/>
          <w:lang w:val="nl-NL"/>
        </w:rPr>
        <w:t>meerjaren</w:t>
      </w:r>
      <w:proofErr w:type="spellEnd"/>
      <w:r w:rsidR="002B0E4E">
        <w:rPr>
          <w:rFonts w:ascii="IBM Plex Mono" w:hAnsi="IBM Plex Mono" w:cs="Arial"/>
          <w:sz w:val="18"/>
          <w:szCs w:val="18"/>
          <w:lang w:val="nl-NL"/>
        </w:rPr>
        <w:t xml:space="preserve"> </w:t>
      </w:r>
      <w:r>
        <w:rPr>
          <w:rFonts w:ascii="IBM Plex Mono" w:hAnsi="IBM Plex Mono" w:cs="Arial"/>
          <w:sz w:val="18"/>
          <w:szCs w:val="18"/>
          <w:lang w:val="nl-NL"/>
        </w:rPr>
        <w:t>jaarplan, het jaarplan en de trainingen aan de specifieke groep basketballers. Je geeft een training aan een groep van ten minste tien basketballers die in verenigingsverband actief zijn. Deze sporters kenmerken zich door minimaal landelijk niveau in de leeftijdscategorie U16 of ouder. Het is jouw verantwoordelijkheid om er voor te zorgen dat de groep basketballers  voldoet aan bovenstaande eisen.</w:t>
      </w:r>
    </w:p>
    <w:p w14:paraId="1EAD5BBB" w14:textId="77777777" w:rsidR="00285A7C" w:rsidRDefault="005B48E1">
      <w:pPr>
        <w:spacing w:after="0" w:line="240" w:lineRule="auto"/>
        <w:rPr>
          <w:lang w:val="nl-NL"/>
        </w:rPr>
      </w:pPr>
      <w:r>
        <w:rPr>
          <w:rFonts w:ascii="IBM Plex Mono" w:hAnsi="IBM Plex Mono" w:cs="Arial"/>
          <w:sz w:val="18"/>
          <w:szCs w:val="18"/>
          <w:lang w:val="nl-NL"/>
        </w:rPr>
        <w:t>De praktijkbeoordeling wordt afgenomen op de locatie waar voldoende ruimte is om de praktijkopdracht uit te kunnen voeren. Het reflectie-interview vindt plaats in een daarvoor geschikte ruimte.</w:t>
      </w:r>
      <w:r>
        <w:rPr>
          <w:rFonts w:ascii="IBM Plex Mono" w:hAnsi="IBM Plex Mono" w:cs="Arial"/>
          <w:sz w:val="18"/>
          <w:szCs w:val="18"/>
          <w:lang w:val="nl-NL" w:eastAsia="nl-NL"/>
        </w:rPr>
        <w:t xml:space="preserve"> </w:t>
      </w:r>
    </w:p>
    <w:p w14:paraId="7BA4CD93" w14:textId="77777777" w:rsidR="00285A7C" w:rsidRDefault="00285A7C">
      <w:pPr>
        <w:spacing w:after="0" w:line="240" w:lineRule="auto"/>
        <w:rPr>
          <w:rFonts w:ascii="IBM Plex Mono" w:hAnsi="IBM Plex Mono" w:cs="Arial"/>
          <w:sz w:val="18"/>
          <w:szCs w:val="18"/>
          <w:lang w:val="nl-NL" w:eastAsia="nl-NL"/>
        </w:rPr>
      </w:pPr>
    </w:p>
    <w:p w14:paraId="7C6F8CE4" w14:textId="77777777" w:rsidR="00285A7C" w:rsidRDefault="005B48E1">
      <w:pPr>
        <w:pStyle w:val="Kop2"/>
        <w:numPr>
          <w:ilvl w:val="0"/>
          <w:numId w:val="5"/>
        </w:numPr>
        <w:rPr>
          <w:lang w:val="nl-NL" w:eastAsia="nl-NL"/>
        </w:rPr>
      </w:pPr>
      <w:bookmarkStart w:id="22" w:name="_Toc350416319"/>
      <w:bookmarkStart w:id="23" w:name="_Toc344120850"/>
      <w:bookmarkStart w:id="24" w:name="_Toc341369402"/>
      <w:r>
        <w:rPr>
          <w:lang w:val="nl-NL" w:eastAsia="nl-NL"/>
        </w:rPr>
        <w:t>Richtlijnen</w:t>
      </w:r>
      <w:bookmarkEnd w:id="22"/>
      <w:bookmarkEnd w:id="23"/>
      <w:bookmarkEnd w:id="24"/>
      <w:r>
        <w:rPr>
          <w:lang w:val="nl-NL" w:eastAsia="nl-NL"/>
        </w:rPr>
        <w:t xml:space="preserve"> </w:t>
      </w:r>
    </w:p>
    <w:p w14:paraId="5E7CF6D8" w14:textId="77777777" w:rsidR="00285A7C" w:rsidRDefault="00285A7C">
      <w:pPr>
        <w:spacing w:after="0"/>
        <w:rPr>
          <w:rFonts w:ascii="IBM Plex Mono" w:hAnsi="IBM Plex Mono" w:cs="Arial"/>
          <w:sz w:val="18"/>
          <w:szCs w:val="18"/>
          <w:lang w:val="nl-NL" w:eastAsia="nl-NL"/>
        </w:rPr>
      </w:pPr>
    </w:p>
    <w:p w14:paraId="7B16AB96" w14:textId="77777777" w:rsidR="00285A7C" w:rsidRDefault="005B48E1">
      <w:pPr>
        <w:pStyle w:val="Kop3"/>
        <w:numPr>
          <w:ilvl w:val="2"/>
          <w:numId w:val="2"/>
        </w:numPr>
        <w:ind w:left="851" w:hanging="851"/>
        <w:rPr>
          <w:lang w:val="nl-NL" w:eastAsia="nl-NL"/>
        </w:rPr>
      </w:pPr>
      <w:r>
        <w:rPr>
          <w:lang w:val="nl-NL" w:eastAsia="nl-NL"/>
        </w:rPr>
        <w:t>Informatie</w:t>
      </w:r>
    </w:p>
    <w:p w14:paraId="2FC181A5" w14:textId="77777777" w:rsidR="00285A7C" w:rsidRDefault="005B48E1">
      <w:pPr>
        <w:spacing w:after="0"/>
      </w:pPr>
      <w:r>
        <w:rPr>
          <w:rFonts w:ascii="IBM Plex Mono" w:hAnsi="IBM Plex Mono" w:cs="Arial"/>
          <w:sz w:val="18"/>
          <w:szCs w:val="18"/>
          <w:lang w:val="nl-NL" w:eastAsia="nl-NL"/>
        </w:rPr>
        <w:t xml:space="preserve">Informatie over de PVB staat in deze PVB-beschrijving, het  </w:t>
      </w:r>
      <w:proofErr w:type="spellStart"/>
      <w:r>
        <w:rPr>
          <w:rFonts w:ascii="IBM Plex Mono" w:hAnsi="IBM Plex Mono" w:cs="Arial"/>
          <w:sz w:val="18"/>
          <w:szCs w:val="18"/>
          <w:lang w:val="nl-NL" w:eastAsia="nl-NL"/>
        </w:rPr>
        <w:t>toetsplan</w:t>
      </w:r>
      <w:proofErr w:type="spellEnd"/>
      <w:r>
        <w:rPr>
          <w:rFonts w:ascii="IBM Plex Mono" w:hAnsi="IBM Plex Mono" w:cs="Arial"/>
          <w:sz w:val="18"/>
          <w:szCs w:val="18"/>
          <w:lang w:val="nl-NL" w:eastAsia="nl-NL"/>
        </w:rPr>
        <w:t xml:space="preserve"> voor kwalificatie Basketballtrainer-coach 4 en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Deze documenten zijn te vinden op www.basketball.nl. </w:t>
      </w:r>
    </w:p>
    <w:p w14:paraId="2D975D00" w14:textId="77777777" w:rsidR="00285A7C" w:rsidRDefault="00285A7C">
      <w:pPr>
        <w:widowControl w:val="0"/>
        <w:suppressAutoHyphens/>
        <w:spacing w:after="0" w:line="260" w:lineRule="atLeast"/>
        <w:textAlignment w:val="center"/>
        <w:rPr>
          <w:rFonts w:ascii="IBM Plex Mono" w:eastAsia="Times New Roman" w:hAnsi="IBM Plex Mono" w:cs="Arial"/>
          <w:color w:val="0070C0"/>
          <w:sz w:val="18"/>
          <w:szCs w:val="18"/>
          <w:lang w:val="nl-NL" w:eastAsia="nl-NL"/>
        </w:rPr>
      </w:pPr>
    </w:p>
    <w:p w14:paraId="22D79C79" w14:textId="77777777" w:rsidR="00285A7C" w:rsidRDefault="005B48E1">
      <w:pPr>
        <w:pStyle w:val="Kop3"/>
        <w:numPr>
          <w:ilvl w:val="2"/>
          <w:numId w:val="2"/>
        </w:numPr>
        <w:ind w:left="851" w:hanging="851"/>
        <w:rPr>
          <w:lang w:val="nl-NL" w:eastAsia="nl-NL"/>
        </w:rPr>
      </w:pPr>
      <w:r>
        <w:rPr>
          <w:lang w:val="nl-NL" w:eastAsia="nl-NL"/>
        </w:rPr>
        <w:t>Inschrijvingsprocedure</w:t>
      </w:r>
    </w:p>
    <w:p w14:paraId="449A8EC5" w14:textId="77777777" w:rsidR="00285A7C" w:rsidRDefault="005B48E1">
      <w:pPr>
        <w:spacing w:after="0" w:line="240" w:lineRule="auto"/>
        <w:rPr>
          <w:rFonts w:ascii="IBM Plex Mono" w:hAnsi="IBM Plex Mono" w:cs="Arial"/>
          <w:sz w:val="18"/>
          <w:szCs w:val="18"/>
          <w:lang w:val="nl-NL"/>
        </w:rPr>
      </w:pPr>
      <w:r>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7863F9F9" w14:textId="77777777" w:rsidR="00285A7C" w:rsidRDefault="00285A7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2E79C091" w14:textId="77777777" w:rsidR="00285A7C" w:rsidRDefault="005B48E1">
      <w:pPr>
        <w:pStyle w:val="Kop3"/>
        <w:numPr>
          <w:ilvl w:val="2"/>
          <w:numId w:val="2"/>
        </w:numPr>
        <w:ind w:left="851" w:hanging="851"/>
        <w:rPr>
          <w:lang w:val="nl-NL" w:eastAsia="nl-NL"/>
        </w:rPr>
      </w:pPr>
      <w:r>
        <w:rPr>
          <w:lang w:val="nl-NL" w:eastAsia="nl-NL"/>
        </w:rPr>
        <w:t>Voorbereiding kandidaat</w:t>
      </w:r>
    </w:p>
    <w:p w14:paraId="0FDD3EF0" w14:textId="77777777" w:rsidR="00285A7C" w:rsidRDefault="005B48E1">
      <w:pPr>
        <w:spacing w:after="0" w:line="240" w:lineRule="auto"/>
        <w:rPr>
          <w:rFonts w:ascii="IBM Plex Mono" w:hAnsi="IBM Plex Mono" w:cs="Arial"/>
          <w:sz w:val="18"/>
          <w:szCs w:val="18"/>
          <w:lang w:val="nl-NL"/>
        </w:rPr>
      </w:pPr>
      <w:r>
        <w:rPr>
          <w:rFonts w:ascii="IBM Plex Mono" w:hAnsi="IBM Plex Mono" w:cs="Arial"/>
          <w:sz w:val="18"/>
          <w:szCs w:val="18"/>
          <w:lang w:val="nl-NL"/>
        </w:rPr>
        <w:t>Voor de portfoliobeoordeling wordt in het kader van de PVB geen aparte voorbereidingen van je verwacht.</w:t>
      </w:r>
    </w:p>
    <w:p w14:paraId="35C442DF" w14:textId="77777777" w:rsidR="00285A7C" w:rsidRDefault="005B48E1">
      <w:pPr>
        <w:spacing w:after="0" w:line="240" w:lineRule="auto"/>
        <w:rPr>
          <w:rFonts w:ascii="IBM Plex Mono" w:hAnsi="IBM Plex Mono" w:cs="Arial"/>
          <w:sz w:val="18"/>
          <w:szCs w:val="18"/>
          <w:lang w:val="nl-NL"/>
        </w:rPr>
      </w:pPr>
      <w:r>
        <w:rPr>
          <w:rFonts w:ascii="IBM Plex Mono" w:hAnsi="IBM Plex Mono" w:cs="Arial"/>
          <w:sz w:val="18"/>
          <w:szCs w:val="18"/>
          <w:lang w:val="nl-NL"/>
        </w:rPr>
        <w:t>Voor de praktijkbeoordeling ben je verantwoordelijk voor basketballers die voldoen aan het gestelde in de afnamecondities.</w:t>
      </w:r>
    </w:p>
    <w:p w14:paraId="45463C01" w14:textId="77777777" w:rsidR="00285A7C" w:rsidRDefault="005B48E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zorgt er voor dat de  trainingsvoorbereiding één week voor de PVB in het bezit is van de NBB. </w:t>
      </w:r>
    </w:p>
    <w:p w14:paraId="3278C7C8" w14:textId="77777777" w:rsidR="00285A7C" w:rsidRDefault="00285A7C">
      <w:pPr>
        <w:widowControl w:val="0"/>
        <w:tabs>
          <w:tab w:val="left" w:pos="6340"/>
        </w:tabs>
        <w:suppressAutoHyphens/>
        <w:spacing w:after="0" w:line="260" w:lineRule="atLeast"/>
        <w:textAlignment w:val="center"/>
        <w:rPr>
          <w:rFonts w:ascii="IBM Plex Mono" w:eastAsia="Times New Roman" w:hAnsi="IBM Plex Mono" w:cs="Arial"/>
          <w:sz w:val="18"/>
          <w:szCs w:val="18"/>
          <w:lang w:val="nl-NL" w:eastAsia="nl-NL"/>
        </w:rPr>
      </w:pPr>
    </w:p>
    <w:p w14:paraId="5E952031" w14:textId="77777777" w:rsidR="00285A7C" w:rsidRDefault="005B48E1">
      <w:pPr>
        <w:pStyle w:val="Kop3"/>
        <w:numPr>
          <w:ilvl w:val="2"/>
          <w:numId w:val="2"/>
        </w:numPr>
        <w:ind w:left="851" w:hanging="851"/>
        <w:rPr>
          <w:lang w:val="nl-NL" w:eastAsia="nl-NL"/>
        </w:rPr>
      </w:pPr>
      <w:r>
        <w:rPr>
          <w:lang w:val="nl-NL" w:eastAsia="nl-NL"/>
        </w:rPr>
        <w:t>PVB-beoordelaar</w:t>
      </w:r>
    </w:p>
    <w:p w14:paraId="1A00DE28" w14:textId="77777777" w:rsidR="00285A7C" w:rsidRDefault="005B48E1">
      <w:pPr>
        <w:spacing w:after="0"/>
        <w:rPr>
          <w:lang w:val="nl-NL"/>
        </w:rPr>
      </w:pPr>
      <w:r>
        <w:rPr>
          <w:rFonts w:ascii="IBM Plex Mono" w:hAnsi="IBM Plex Mono" w:cs="Arial"/>
          <w:sz w:val="18"/>
          <w:szCs w:val="18"/>
          <w:lang w:val="nl-NL" w:eastAsia="nl-NL"/>
        </w:rPr>
        <w:t xml:space="preserve">De PVB portfolio wordt afgenomen door één PVB-beoordelaar. De PVB praktijk wordt afgenomen door twee PVB-beoordelaren. De PVB-beoordelaren worden aangewezen door de toetsingscommissie van de </w:t>
      </w:r>
      <w:r>
        <w:rPr>
          <w:rFonts w:ascii="IBM Plex Mono" w:hAnsi="IBM Plex Mono" w:cs="Arial"/>
          <w:sz w:val="18"/>
          <w:szCs w:val="18"/>
          <w:lang w:val="nl-NL"/>
        </w:rPr>
        <w:t>NBB.</w:t>
      </w:r>
    </w:p>
    <w:p w14:paraId="2E575CA7" w14:textId="77777777" w:rsidR="00285A7C" w:rsidRDefault="00285A7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88A4E61" w14:textId="77777777" w:rsidR="00285A7C" w:rsidRDefault="005B48E1">
      <w:pPr>
        <w:pStyle w:val="Kop3"/>
        <w:numPr>
          <w:ilvl w:val="2"/>
          <w:numId w:val="2"/>
        </w:numPr>
        <w:ind w:left="851" w:hanging="851"/>
        <w:rPr>
          <w:lang w:val="nl-NL" w:eastAsia="nl-NL"/>
        </w:rPr>
      </w:pPr>
      <w:r>
        <w:rPr>
          <w:lang w:val="nl-NL" w:eastAsia="nl-NL"/>
        </w:rPr>
        <w:t>Beoordeling</w:t>
      </w:r>
    </w:p>
    <w:p w14:paraId="1CEDC5AB" w14:textId="77777777" w:rsidR="00285A7C" w:rsidRDefault="005B48E1">
      <w:pPr>
        <w:spacing w:after="0" w:line="240" w:lineRule="auto"/>
      </w:pPr>
      <w:r>
        <w:rPr>
          <w:rFonts w:ascii="IBM Plex Mono" w:hAnsi="IBM Plex Mono" w:cs="Arial"/>
          <w:sz w:val="18"/>
          <w:szCs w:val="18"/>
          <w:lang w:val="nl-NL" w:eastAsia="nl-NL"/>
        </w:rPr>
        <w:t xml:space="preserve">Beoordeling gebeurt aan de hand van de beoordelingscriteria die zijn opgenomen in de protocollen. De beoordelingscriteria zijn geclusterd op basis van de werkprocessen. </w:t>
      </w:r>
    </w:p>
    <w:p w14:paraId="68C4F035" w14:textId="77777777" w:rsidR="00285A7C" w:rsidRDefault="00285A7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6401F35" w14:textId="77777777" w:rsidR="00285A7C" w:rsidRDefault="005B48E1">
      <w:pPr>
        <w:pStyle w:val="Kop3"/>
        <w:numPr>
          <w:ilvl w:val="2"/>
          <w:numId w:val="2"/>
        </w:numPr>
        <w:ind w:left="851" w:hanging="851"/>
        <w:rPr>
          <w:lang w:val="nl-NL" w:eastAsia="nl-NL"/>
        </w:rPr>
      </w:pPr>
      <w:r>
        <w:rPr>
          <w:lang w:val="nl-NL" w:eastAsia="nl-NL"/>
        </w:rPr>
        <w:t>Normering</w:t>
      </w:r>
    </w:p>
    <w:p w14:paraId="44FA1B0E" w14:textId="77777777" w:rsidR="00285A7C" w:rsidRDefault="005B48E1">
      <w:pPr>
        <w:spacing w:after="0" w:line="240" w:lineRule="auto"/>
        <w:rPr>
          <w:rFonts w:ascii="IBM Plex Mono" w:hAnsi="IBM Plex Mono" w:cs="Arial"/>
          <w:sz w:val="18"/>
          <w:szCs w:val="18"/>
          <w:lang w:val="nl-NL"/>
        </w:rPr>
      </w:pPr>
      <w:r>
        <w:rPr>
          <w:rFonts w:ascii="IBM Plex Mono" w:hAnsi="IBM Plex Mono" w:cs="Arial"/>
          <w:sz w:val="18"/>
          <w:szCs w:val="18"/>
          <w:lang w:val="nl-NL" w:eastAsia="nl-NL"/>
        </w:rPr>
        <w:t xml:space="preserve">Om te slagen moet de praktijkbeoordeling voldoende zijn. </w:t>
      </w:r>
      <w:r>
        <w:rPr>
          <w:rFonts w:ascii="IBM Plex Mono" w:hAnsi="IBM Plex Mono" w:cs="Arial"/>
          <w:sz w:val="18"/>
          <w:szCs w:val="18"/>
          <w:lang w:val="nl-NL"/>
        </w:rPr>
        <w:t>Het portfolio is voldoende als op alle beoordelingscriteria 'voldaan' is gescoord. De praktijk is voldoende als op alle beoordelingscriteria 'voldaan' is gescoord.</w:t>
      </w:r>
    </w:p>
    <w:p w14:paraId="49ECCA04" w14:textId="77777777" w:rsidR="00285A7C" w:rsidRDefault="00285A7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1C0EE4CE" w14:textId="77777777" w:rsidR="00285A7C" w:rsidRDefault="005B48E1">
      <w:pPr>
        <w:pStyle w:val="Kop3"/>
        <w:numPr>
          <w:ilvl w:val="2"/>
          <w:numId w:val="2"/>
        </w:numPr>
        <w:ind w:left="851" w:hanging="851"/>
        <w:rPr>
          <w:lang w:val="nl-NL" w:eastAsia="nl-NL"/>
        </w:rPr>
      </w:pPr>
      <w:r>
        <w:rPr>
          <w:lang w:val="nl-NL" w:eastAsia="nl-NL"/>
        </w:rPr>
        <w:t>Uitslag</w:t>
      </w:r>
    </w:p>
    <w:p w14:paraId="026C7527" w14:textId="77777777" w:rsidR="00285A7C" w:rsidRDefault="005B48E1">
      <w:pPr>
        <w:spacing w:after="0"/>
        <w:rPr>
          <w:rFonts w:ascii="IBM Plex Mono" w:hAnsi="IBM Plex Mono" w:cs="Arial"/>
          <w:sz w:val="18"/>
          <w:szCs w:val="18"/>
          <w:lang w:val="nl-NL" w:eastAsia="nl-NL"/>
        </w:rPr>
      </w:pPr>
      <w:r>
        <w:rPr>
          <w:rFonts w:ascii="IBM Plex Mono" w:hAnsi="IBM Plex Mono" w:cs="Arial"/>
          <w:sz w:val="18"/>
          <w:szCs w:val="18"/>
          <w:lang w:val="nl-NL" w:eastAsia="nl-NL"/>
        </w:rPr>
        <w:t>De toetsingscommissie stelt de uitslag vast en bericht je binnen 15 werkdagen na de dag van de praktijkbeoordeling.</w:t>
      </w:r>
    </w:p>
    <w:p w14:paraId="15D70321" w14:textId="77777777" w:rsidR="00285A7C" w:rsidRDefault="00285A7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749FD809" w14:textId="77777777" w:rsidR="00285A7C" w:rsidRDefault="005B48E1">
      <w:pPr>
        <w:pStyle w:val="Kop3"/>
        <w:numPr>
          <w:ilvl w:val="2"/>
          <w:numId w:val="2"/>
        </w:numPr>
        <w:ind w:left="851" w:hanging="851"/>
        <w:rPr>
          <w:lang w:val="nl-NL" w:eastAsia="nl-NL"/>
        </w:rPr>
      </w:pPr>
      <w:r>
        <w:rPr>
          <w:lang w:val="nl-NL" w:eastAsia="nl-NL"/>
        </w:rPr>
        <w:lastRenderedPageBreak/>
        <w:t xml:space="preserve">Herkansing </w:t>
      </w:r>
    </w:p>
    <w:p w14:paraId="332FDA51" w14:textId="77777777" w:rsidR="00285A7C" w:rsidRDefault="005B48E1">
      <w:pPr>
        <w:spacing w:after="0"/>
        <w:rPr>
          <w:lang w:val="nl-NL"/>
        </w:rPr>
      </w:pPr>
      <w:r>
        <w:rPr>
          <w:rFonts w:ascii="IBM Plex Mono" w:hAnsi="IBM Plex Mono" w:cs="Arial"/>
          <w:sz w:val="18"/>
          <w:szCs w:val="18"/>
          <w:lang w:val="nl-NL" w:eastAsia="nl-NL"/>
        </w:rPr>
        <w:t xml:space="preserve">Voorgaande richtlijnen zijn ook van toepassing op een herkansing. Het aantal herkansingen voor de PVB is maximaal twee. In totaal heb je dus drie kansen om PVB 4.1 te halen. Hierbij geldt dat er niet langer dan een jaar mag zitten tussen de eerste aanvraag en de laatste herkansing. </w:t>
      </w:r>
    </w:p>
    <w:p w14:paraId="4DD71171" w14:textId="77777777" w:rsidR="00285A7C" w:rsidRDefault="00285A7C">
      <w:pPr>
        <w:spacing w:after="0"/>
        <w:rPr>
          <w:rFonts w:ascii="IBM Plex Mono" w:hAnsi="IBM Plex Mono" w:cs="Arial"/>
          <w:sz w:val="18"/>
          <w:szCs w:val="18"/>
          <w:lang w:val="nl-NL" w:eastAsia="nl-NL"/>
        </w:rPr>
      </w:pPr>
    </w:p>
    <w:p w14:paraId="4EC508D9" w14:textId="77777777" w:rsidR="00285A7C" w:rsidRDefault="005B48E1">
      <w:pPr>
        <w:pStyle w:val="Kop3"/>
        <w:numPr>
          <w:ilvl w:val="2"/>
          <w:numId w:val="2"/>
        </w:numPr>
        <w:ind w:left="851" w:hanging="851"/>
        <w:rPr>
          <w:lang w:val="nl-NL" w:eastAsia="nl-NL"/>
        </w:rPr>
      </w:pPr>
      <w:r>
        <w:rPr>
          <w:lang w:val="nl-NL" w:eastAsia="nl-NL"/>
        </w:rPr>
        <w:t xml:space="preserve">Bezwaar of beroep </w:t>
      </w:r>
    </w:p>
    <w:p w14:paraId="77F13CC7" w14:textId="77777777" w:rsidR="00285A7C" w:rsidRDefault="005B48E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kunt bij de toetsingscommissie bezwaar maken tegen de gang van zaken voorafgaand aan, tijdens en na de PVB-afname en/of de uitslag van de PVB. </w:t>
      </w:r>
    </w:p>
    <w:p w14:paraId="7CB59739" w14:textId="77777777" w:rsidR="00285A7C" w:rsidRDefault="005B48E1">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w:t>
      </w:r>
      <w:bookmarkStart w:id="25" w:name="_Toc344120869"/>
      <w:bookmarkStart w:id="26" w:name="_Toc341367971"/>
      <w:bookmarkStart w:id="27" w:name="_Toc350416338"/>
      <w:bookmarkEnd w:id="25"/>
      <w:bookmarkEnd w:id="26"/>
      <w:bookmarkEnd w:id="27"/>
    </w:p>
    <w:p w14:paraId="5D776C80" w14:textId="77777777" w:rsidR="00285A7C" w:rsidRDefault="00285A7C">
      <w:pPr>
        <w:spacing w:after="0" w:line="240" w:lineRule="auto"/>
        <w:rPr>
          <w:rFonts w:ascii="IBM Plex Mono" w:hAnsi="IBM Plex Mono" w:cs="Arial"/>
          <w:b/>
          <w:sz w:val="18"/>
          <w:szCs w:val="18"/>
          <w:lang w:val="nl-NL" w:eastAsia="nl-NL"/>
        </w:rPr>
      </w:pPr>
    </w:p>
    <w:p w14:paraId="498A6203" w14:textId="77777777" w:rsidR="00285A7C" w:rsidRDefault="00285A7C">
      <w:pPr>
        <w:spacing w:after="0" w:line="240" w:lineRule="auto"/>
        <w:rPr>
          <w:rFonts w:ascii="IBM Plex Mono" w:hAnsi="IBM Plex Mono" w:cs="Arial"/>
          <w:b/>
          <w:sz w:val="18"/>
          <w:szCs w:val="18"/>
          <w:lang w:val="nl-NL" w:eastAsia="nl-NL"/>
        </w:rPr>
      </w:pPr>
    </w:p>
    <w:tbl>
      <w:tblPr>
        <w:tblStyle w:val="Tabelraster"/>
        <w:tblW w:w="10475" w:type="dxa"/>
        <w:tblInd w:w="-444" w:type="dxa"/>
        <w:tblLook w:val="04A0" w:firstRow="1" w:lastRow="0" w:firstColumn="1" w:lastColumn="0" w:noHBand="0" w:noVBand="1"/>
      </w:tblPr>
      <w:tblGrid>
        <w:gridCol w:w="8349"/>
        <w:gridCol w:w="2126"/>
      </w:tblGrid>
      <w:tr w:rsidR="00285A7C" w14:paraId="4D059998" w14:textId="77777777" w:rsidTr="0008716F">
        <w:trPr>
          <w:trHeight w:val="749"/>
        </w:trPr>
        <w:tc>
          <w:tcPr>
            <w:tcW w:w="8349" w:type="dxa"/>
            <w:shd w:val="clear" w:color="auto" w:fill="auto"/>
          </w:tcPr>
          <w:p w14:paraId="5CDEDC10" w14:textId="77777777" w:rsidR="00285A7C" w:rsidRDefault="005B48E1">
            <w:pPr>
              <w:pStyle w:val="Kop2"/>
              <w:numPr>
                <w:ilvl w:val="0"/>
                <w:numId w:val="0"/>
              </w:numPr>
              <w:spacing w:line="240" w:lineRule="auto"/>
              <w:ind w:left="360" w:hanging="851"/>
              <w:rPr>
                <w:lang w:val="nl-NL" w:eastAsia="nl-NL"/>
              </w:rPr>
            </w:pPr>
            <w:r>
              <w:rPr>
                <w:rFonts w:eastAsia="Times New Roman"/>
                <w:lang w:val="nl-NL" w:eastAsia="nl-NL"/>
              </w:rPr>
              <w:t xml:space="preserve">PVB 4.1 Geven van trainingen </w:t>
            </w:r>
            <w:r>
              <w:rPr>
                <w:lang w:val="nl-NL" w:eastAsia="nl-NL"/>
              </w:rPr>
              <w:t>(</w:t>
            </w:r>
            <w:r>
              <w:rPr>
                <w:rFonts w:eastAsia="Times New Roman"/>
                <w:lang w:val="nl-NL" w:eastAsia="nl-NL"/>
              </w:rPr>
              <w:t>portfoliobeoordeling)</w:t>
            </w:r>
            <w:r>
              <w:rPr>
                <w:lang w:val="nl-NL" w:eastAsia="nl-NL"/>
              </w:rPr>
              <w:t xml:space="preserve"> Deelkwalificatie van Basketballtrainer-coach 4 </w:t>
            </w:r>
          </w:p>
        </w:tc>
        <w:tc>
          <w:tcPr>
            <w:tcW w:w="2126" w:type="dxa"/>
            <w:shd w:val="clear" w:color="auto" w:fill="auto"/>
          </w:tcPr>
          <w:p w14:paraId="6CAD3CE2" w14:textId="77777777" w:rsidR="00285A7C" w:rsidRDefault="00285A7C">
            <w:pPr>
              <w:keepNext/>
              <w:keepLines/>
              <w:spacing w:before="320" w:line="240" w:lineRule="auto"/>
              <w:outlineLvl w:val="1"/>
              <w:rPr>
                <w:rFonts w:ascii="IBM Plex Mono" w:eastAsiaTheme="majorEastAsia" w:hAnsi="IBM Plex Mono" w:cs="Arial"/>
                <w:b/>
                <w:bCs/>
                <w:color w:val="0070C0"/>
                <w:sz w:val="24"/>
                <w:szCs w:val="24"/>
                <w:lang w:val="nl-NL" w:eastAsia="nl-NL"/>
              </w:rPr>
            </w:pPr>
          </w:p>
        </w:tc>
      </w:tr>
    </w:tbl>
    <w:p w14:paraId="6AE240D8" w14:textId="77777777" w:rsidR="00285A7C" w:rsidRDefault="00285A7C">
      <w:pPr>
        <w:spacing w:after="0"/>
        <w:rPr>
          <w:rFonts w:ascii="IBM Plex Mono" w:hAnsi="IBM Plex Mono" w:cs="Segoe UI"/>
          <w:sz w:val="17"/>
          <w:szCs w:val="17"/>
          <w:lang w:val="nl-NL" w:eastAsia="nl-NL"/>
        </w:rPr>
      </w:pPr>
    </w:p>
    <w:p w14:paraId="04DE9C81" w14:textId="77777777" w:rsidR="00285A7C" w:rsidRDefault="00285A7C">
      <w:pPr>
        <w:spacing w:after="0"/>
        <w:rPr>
          <w:rFonts w:ascii="IBM Plex Mono"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285A7C" w14:paraId="171C1879" w14:textId="77777777">
        <w:tc>
          <w:tcPr>
            <w:tcW w:w="5246" w:type="dxa"/>
            <w:shd w:val="clear" w:color="auto" w:fill="auto"/>
          </w:tcPr>
          <w:p w14:paraId="6B26A20E"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Naam kandidaat:</w:t>
            </w:r>
          </w:p>
          <w:p w14:paraId="4423DED5" w14:textId="77777777" w:rsidR="00285A7C" w:rsidRDefault="00285A7C">
            <w:pPr>
              <w:spacing w:after="0" w:line="240" w:lineRule="auto"/>
              <w:rPr>
                <w:rFonts w:ascii="IBM Plex Mono" w:hAnsi="IBM Plex Mono" w:cs="Arial"/>
                <w:b/>
                <w:sz w:val="18"/>
                <w:szCs w:val="18"/>
                <w:lang w:val="nl-NL" w:eastAsia="nl-NL"/>
              </w:rPr>
            </w:pPr>
          </w:p>
          <w:p w14:paraId="2F287303" w14:textId="77777777" w:rsidR="00285A7C" w:rsidRDefault="00285A7C">
            <w:pPr>
              <w:spacing w:after="0" w:line="240" w:lineRule="auto"/>
              <w:rPr>
                <w:rFonts w:ascii="IBM Plex Mono" w:hAnsi="IBM Plex Mono" w:cs="Arial"/>
                <w:b/>
                <w:sz w:val="18"/>
                <w:szCs w:val="18"/>
                <w:lang w:val="nl-NL" w:eastAsia="nl-NL"/>
              </w:rPr>
            </w:pPr>
          </w:p>
        </w:tc>
        <w:tc>
          <w:tcPr>
            <w:tcW w:w="5243" w:type="dxa"/>
            <w:shd w:val="clear" w:color="auto" w:fill="auto"/>
          </w:tcPr>
          <w:p w14:paraId="3DD10791"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Datum PVB:</w:t>
            </w:r>
          </w:p>
        </w:tc>
      </w:tr>
      <w:tr w:rsidR="00285A7C" w14:paraId="43B58101" w14:textId="77777777">
        <w:tc>
          <w:tcPr>
            <w:tcW w:w="5246" w:type="dxa"/>
            <w:shd w:val="clear" w:color="auto" w:fill="auto"/>
          </w:tcPr>
          <w:p w14:paraId="2BE3A8C8"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Geb. datum en plaats:</w:t>
            </w:r>
          </w:p>
          <w:p w14:paraId="57CEDDCA" w14:textId="77777777" w:rsidR="00285A7C" w:rsidRDefault="00285A7C">
            <w:pPr>
              <w:spacing w:after="0" w:line="240" w:lineRule="auto"/>
              <w:rPr>
                <w:rFonts w:ascii="IBM Plex Mono" w:hAnsi="IBM Plex Mono" w:cs="Arial"/>
                <w:b/>
                <w:sz w:val="18"/>
                <w:szCs w:val="18"/>
                <w:lang w:val="nl-NL" w:eastAsia="nl-NL"/>
              </w:rPr>
            </w:pPr>
          </w:p>
          <w:p w14:paraId="361F861F" w14:textId="77777777" w:rsidR="00285A7C" w:rsidRDefault="00285A7C">
            <w:pPr>
              <w:spacing w:after="0" w:line="240" w:lineRule="auto"/>
              <w:rPr>
                <w:rFonts w:ascii="IBM Plex Mono" w:hAnsi="IBM Plex Mono" w:cs="Arial"/>
                <w:b/>
                <w:sz w:val="18"/>
                <w:szCs w:val="18"/>
                <w:lang w:val="nl-NL" w:eastAsia="nl-NL"/>
              </w:rPr>
            </w:pPr>
          </w:p>
        </w:tc>
        <w:tc>
          <w:tcPr>
            <w:tcW w:w="5243" w:type="dxa"/>
            <w:shd w:val="clear" w:color="auto" w:fill="auto"/>
          </w:tcPr>
          <w:p w14:paraId="726910C6"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PVB beoordelaar:</w:t>
            </w:r>
          </w:p>
        </w:tc>
      </w:tr>
      <w:tr w:rsidR="00285A7C" w14:paraId="369BD567" w14:textId="77777777">
        <w:tc>
          <w:tcPr>
            <w:tcW w:w="5246" w:type="dxa"/>
            <w:shd w:val="clear" w:color="auto" w:fill="auto"/>
          </w:tcPr>
          <w:p w14:paraId="2522CD9F" w14:textId="77777777" w:rsidR="00285A7C" w:rsidRDefault="00285A7C">
            <w:pPr>
              <w:spacing w:after="0" w:line="240" w:lineRule="auto"/>
              <w:rPr>
                <w:rFonts w:ascii="IBM Plex Mono" w:hAnsi="IBM Plex Mono" w:cs="Arial"/>
                <w:b/>
                <w:sz w:val="18"/>
                <w:szCs w:val="18"/>
                <w:lang w:val="nl-NL" w:eastAsia="nl-NL"/>
              </w:rPr>
            </w:pPr>
          </w:p>
        </w:tc>
        <w:tc>
          <w:tcPr>
            <w:tcW w:w="5243" w:type="dxa"/>
            <w:shd w:val="clear" w:color="auto" w:fill="auto"/>
          </w:tcPr>
          <w:p w14:paraId="43370076"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Plaats opleiding:</w:t>
            </w:r>
          </w:p>
          <w:p w14:paraId="30199572" w14:textId="77777777" w:rsidR="00285A7C" w:rsidRDefault="00285A7C">
            <w:pPr>
              <w:spacing w:after="0" w:line="240" w:lineRule="auto"/>
              <w:rPr>
                <w:rFonts w:ascii="IBM Plex Mono" w:hAnsi="IBM Plex Mono" w:cs="Arial"/>
                <w:b/>
                <w:sz w:val="18"/>
                <w:szCs w:val="18"/>
                <w:lang w:val="nl-NL" w:eastAsia="nl-NL"/>
              </w:rPr>
            </w:pPr>
          </w:p>
          <w:p w14:paraId="60870370" w14:textId="77777777" w:rsidR="00285A7C" w:rsidRDefault="00285A7C">
            <w:pPr>
              <w:spacing w:after="0" w:line="240" w:lineRule="auto"/>
              <w:rPr>
                <w:rFonts w:ascii="IBM Plex Mono" w:hAnsi="IBM Plex Mono" w:cs="Arial"/>
                <w:b/>
                <w:sz w:val="18"/>
                <w:szCs w:val="18"/>
                <w:lang w:val="nl-NL" w:eastAsia="nl-NL"/>
              </w:rPr>
            </w:pPr>
          </w:p>
        </w:tc>
      </w:tr>
      <w:tr w:rsidR="00285A7C" w14:paraId="1B350C2E" w14:textId="77777777">
        <w:tc>
          <w:tcPr>
            <w:tcW w:w="10489" w:type="dxa"/>
            <w:gridSpan w:val="2"/>
            <w:shd w:val="clear" w:color="auto" w:fill="auto"/>
          </w:tcPr>
          <w:p w14:paraId="1356919C" w14:textId="77777777" w:rsidR="00285A7C" w:rsidRDefault="00285A7C">
            <w:pPr>
              <w:spacing w:after="0" w:line="240" w:lineRule="auto"/>
              <w:rPr>
                <w:rFonts w:ascii="IBM Plex Mono" w:hAnsi="IBM Plex Mono" w:cs="Arial"/>
                <w:b/>
                <w:sz w:val="18"/>
                <w:szCs w:val="18"/>
                <w:lang w:val="nl-NL" w:eastAsia="nl-NL"/>
              </w:rPr>
            </w:pPr>
          </w:p>
          <w:p w14:paraId="7B1CC231"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Voldaan aan de afnamecondities: ja / nee*       Het portfolio is compleet: ja / nee*</w:t>
            </w:r>
          </w:p>
          <w:p w14:paraId="1952DEAB" w14:textId="77777777" w:rsidR="00285A7C" w:rsidRDefault="00285A7C">
            <w:pPr>
              <w:spacing w:after="0" w:line="240" w:lineRule="auto"/>
              <w:rPr>
                <w:rFonts w:ascii="IBM Plex Mono" w:hAnsi="IBM Plex Mono" w:cs="Arial"/>
                <w:b/>
                <w:sz w:val="18"/>
                <w:szCs w:val="18"/>
                <w:lang w:val="nl-NL" w:eastAsia="nl-NL"/>
              </w:rPr>
            </w:pPr>
          </w:p>
        </w:tc>
      </w:tr>
      <w:tr w:rsidR="00285A7C" w14:paraId="59100FE3" w14:textId="77777777">
        <w:tc>
          <w:tcPr>
            <w:tcW w:w="10489" w:type="dxa"/>
            <w:gridSpan w:val="2"/>
            <w:shd w:val="clear" w:color="auto" w:fill="auto"/>
          </w:tcPr>
          <w:p w14:paraId="5D21142E"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*Bij nee gaat de PVB niet door. De PVB-beoordelaar motiveert dit bij de toelichting.</w:t>
            </w:r>
          </w:p>
        </w:tc>
      </w:tr>
      <w:tr w:rsidR="00285A7C" w14:paraId="3362DE7E" w14:textId="77777777">
        <w:tc>
          <w:tcPr>
            <w:tcW w:w="10489" w:type="dxa"/>
            <w:gridSpan w:val="2"/>
            <w:shd w:val="clear" w:color="auto" w:fill="auto"/>
          </w:tcPr>
          <w:p w14:paraId="583E55E0" w14:textId="77777777" w:rsidR="00285A7C" w:rsidRDefault="005B48E1">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Toelichting</w:t>
            </w:r>
          </w:p>
          <w:p w14:paraId="6A71471E" w14:textId="77777777" w:rsidR="00285A7C" w:rsidRDefault="00285A7C">
            <w:pPr>
              <w:spacing w:after="0" w:line="240" w:lineRule="auto"/>
              <w:rPr>
                <w:rFonts w:ascii="IBM Plex Mono" w:hAnsi="IBM Plex Mono" w:cs="Arial"/>
                <w:b/>
                <w:sz w:val="18"/>
                <w:szCs w:val="18"/>
                <w:lang w:val="nl-NL" w:eastAsia="nl-NL"/>
              </w:rPr>
            </w:pPr>
          </w:p>
          <w:p w14:paraId="16C23473" w14:textId="77777777" w:rsidR="00285A7C" w:rsidRDefault="00285A7C">
            <w:pPr>
              <w:spacing w:after="0" w:line="240" w:lineRule="auto"/>
              <w:rPr>
                <w:rFonts w:ascii="IBM Plex Mono" w:hAnsi="IBM Plex Mono" w:cs="Arial"/>
                <w:b/>
                <w:sz w:val="18"/>
                <w:szCs w:val="18"/>
                <w:lang w:val="nl-NL" w:eastAsia="nl-NL"/>
              </w:rPr>
            </w:pPr>
          </w:p>
        </w:tc>
      </w:tr>
    </w:tbl>
    <w:p w14:paraId="72FE62E2" w14:textId="77777777" w:rsidR="00285A7C" w:rsidRDefault="00285A7C">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348"/>
        <w:gridCol w:w="462"/>
        <w:gridCol w:w="462"/>
        <w:gridCol w:w="4218"/>
      </w:tblGrid>
      <w:tr w:rsidR="00285A7C" w14:paraId="00DE60E3" w14:textId="77777777" w:rsidTr="00285A7C">
        <w:trPr>
          <w:trHeight w:val="999"/>
        </w:trPr>
        <w:tc>
          <w:tcPr>
            <w:cnfStyle w:val="001000000000" w:firstRow="0" w:lastRow="0" w:firstColumn="1" w:lastColumn="0" w:oddVBand="0" w:evenVBand="0" w:oddHBand="0" w:evenHBand="0" w:firstRowFirstColumn="0" w:firstRowLastColumn="0" w:lastRowFirstColumn="0" w:lastRowLastColumn="0"/>
            <w:tcW w:w="5348" w:type="dxa"/>
            <w:tcBorders>
              <w:top w:val="single" w:sz="4" w:space="0" w:color="000000"/>
              <w:left w:val="single" w:sz="4" w:space="0" w:color="000000"/>
              <w:bottom w:val="single" w:sz="4" w:space="0" w:color="000000"/>
              <w:right w:val="single" w:sz="4" w:space="0" w:color="000000"/>
            </w:tcBorders>
          </w:tcPr>
          <w:p w14:paraId="24247383" w14:textId="77777777" w:rsidR="00285A7C" w:rsidRDefault="005B48E1">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Beoordelingscriteria</w:t>
            </w:r>
          </w:p>
          <w:p w14:paraId="2570225D" w14:textId="77777777" w:rsidR="00285A7C" w:rsidRDefault="00285A7C">
            <w:pPr>
              <w:spacing w:after="0" w:line="240" w:lineRule="auto"/>
              <w:rPr>
                <w:rFonts w:ascii="IBM Plex Mono" w:hAnsi="IBM Plex Mono" w:cs="Arial"/>
                <w:sz w:val="18"/>
                <w:szCs w:val="18"/>
                <w:lang w:val="nl-NL" w:eastAsia="nl-NL"/>
              </w:rPr>
            </w:pPr>
          </w:p>
        </w:tc>
        <w:tc>
          <w:tcPr>
            <w:tcW w:w="462" w:type="dxa"/>
            <w:tcBorders>
              <w:top w:val="single" w:sz="4" w:space="0" w:color="000000"/>
              <w:left w:val="single" w:sz="4" w:space="0" w:color="000000"/>
              <w:bottom w:val="single" w:sz="4" w:space="0" w:color="000000"/>
              <w:right w:val="single" w:sz="4" w:space="0" w:color="000000"/>
            </w:tcBorders>
            <w:textDirection w:val="btLr"/>
          </w:tcPr>
          <w:p w14:paraId="59E2FEFC"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 xml:space="preserve">Portfolio </w:t>
            </w:r>
          </w:p>
        </w:tc>
        <w:tc>
          <w:tcPr>
            <w:tcW w:w="461" w:type="dxa"/>
            <w:tcBorders>
              <w:top w:val="single" w:sz="4" w:space="0" w:color="000000"/>
              <w:left w:val="single" w:sz="4" w:space="0" w:color="000000"/>
              <w:bottom w:val="single" w:sz="4" w:space="0" w:color="000000"/>
              <w:right w:val="single" w:sz="4" w:space="0" w:color="000000"/>
            </w:tcBorders>
            <w:textDirection w:val="btLr"/>
          </w:tcPr>
          <w:p w14:paraId="745CE209"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Voldaan</w:t>
            </w:r>
          </w:p>
        </w:tc>
        <w:tc>
          <w:tcPr>
            <w:tcW w:w="4218" w:type="dxa"/>
            <w:tcBorders>
              <w:top w:val="single" w:sz="4" w:space="0" w:color="000000"/>
              <w:left w:val="single" w:sz="4" w:space="0" w:color="000000"/>
              <w:bottom w:val="single" w:sz="4" w:space="0" w:color="000000"/>
              <w:right w:val="single" w:sz="4" w:space="0" w:color="000000"/>
            </w:tcBorders>
          </w:tcPr>
          <w:p w14:paraId="2A5860F7"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Pr>
                <w:rFonts w:ascii="IBM Plex Mono" w:hAnsi="IBM Plex Mono" w:cs="Arial"/>
                <w:sz w:val="18"/>
                <w:szCs w:val="18"/>
                <w:lang w:val="nl-NL" w:eastAsia="nl-NL"/>
              </w:rPr>
              <w:t xml:space="preserve">Bewijzen (of het weglaten daarvan) waarop score is gebaseerd </w:t>
            </w:r>
          </w:p>
          <w:p w14:paraId="1B8CBA93"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6E37A2E1" w14:textId="77777777" w:rsidR="00285A7C" w:rsidRDefault="00285A7C">
      <w:pPr>
        <w:spacing w:after="0" w:line="240" w:lineRule="auto"/>
        <w:rPr>
          <w:rFonts w:ascii="IBM Plex Mono" w:hAnsi="IBM Plex Mono" w:cs="Arial"/>
          <w:b/>
          <w:i/>
          <w:sz w:val="24"/>
          <w:szCs w:val="24"/>
          <w:lang w:val="nl-NL" w:eastAsia="nl-NL"/>
        </w:rPr>
      </w:pPr>
    </w:p>
    <w:p w14:paraId="67707757" w14:textId="77777777" w:rsidR="00285A7C" w:rsidRDefault="005B48E1">
      <w:pPr>
        <w:spacing w:after="160" w:line="259" w:lineRule="auto"/>
        <w:rPr>
          <w:rFonts w:ascii="Norwester" w:eastAsiaTheme="majorEastAsia" w:hAnsi="Norwester" w:cstheme="majorBidi"/>
          <w:caps/>
          <w:color w:val="FA4A00"/>
          <w:spacing w:val="30"/>
          <w:sz w:val="28"/>
          <w:szCs w:val="36"/>
          <w:lang w:val="nl-NL" w:eastAsia="nl-NL"/>
        </w:rPr>
      </w:pPr>
      <w:r>
        <w:br w:type="page"/>
      </w:r>
    </w:p>
    <w:p w14:paraId="609F35AC" w14:textId="77777777" w:rsidR="00285A7C" w:rsidRDefault="005B48E1" w:rsidP="001156B7">
      <w:pPr>
        <w:pStyle w:val="Kop2"/>
        <w:numPr>
          <w:ilvl w:val="0"/>
          <w:numId w:val="0"/>
        </w:numPr>
        <w:rPr>
          <w:lang w:val="nl-NL"/>
        </w:rPr>
      </w:pPr>
      <w:r>
        <w:rPr>
          <w:lang w:val="nl-NL" w:eastAsia="nl-NL"/>
        </w:rPr>
        <w:lastRenderedPageBreak/>
        <w:t>Werkproces 4.1.1 Begeleidt specifieke groepen basketballers.</w:t>
      </w:r>
    </w:p>
    <w:p w14:paraId="56DAE4FE" w14:textId="77777777" w:rsidR="00285A7C" w:rsidRDefault="005B48E1">
      <w:pPr>
        <w:spacing w:after="0" w:line="240" w:lineRule="auto"/>
        <w:ind w:left="-567"/>
        <w:rPr>
          <w:color w:val="000000"/>
          <w:sz w:val="18"/>
          <w:szCs w:val="18"/>
          <w:lang w:val="nl-NL"/>
        </w:rPr>
      </w:pPr>
      <w:r>
        <w:rPr>
          <w:rFonts w:ascii="IBM Plex Mono" w:hAnsi="IBM Plex Mono" w:cs="Arial"/>
          <w:b/>
          <w:color w:val="000000"/>
          <w:sz w:val="18"/>
          <w:szCs w:val="18"/>
          <w:lang w:val="nl-NL" w:eastAsia="nl-NL"/>
        </w:rPr>
        <w:t>De resultaten van dit werkproces zijn:</w:t>
      </w:r>
    </w:p>
    <w:p w14:paraId="268FD87D" w14:textId="77777777" w:rsidR="00285A7C" w:rsidRDefault="005B48E1">
      <w:pPr>
        <w:spacing w:after="0" w:line="240" w:lineRule="auto"/>
        <w:ind w:left="-567"/>
        <w:rPr>
          <w:color w:val="000000"/>
          <w:sz w:val="18"/>
          <w:szCs w:val="18"/>
          <w:lang w:val="nl-NL"/>
        </w:rPr>
      </w:pPr>
      <w:r>
        <w:rPr>
          <w:rFonts w:ascii="IBM Plex Mono" w:hAnsi="IBM Plex Mono" w:cs="Arial"/>
          <w:b/>
          <w:color w:val="000000"/>
          <w:sz w:val="18"/>
          <w:szCs w:val="18"/>
          <w:lang w:val="nl-NL" w:eastAsia="nl-NL"/>
        </w:rPr>
        <w:t>De begeleiding doet recht aan de sportieve mogelijkheden en ambities van de basketballers;</w:t>
      </w:r>
    </w:p>
    <w:p w14:paraId="777102AE" w14:textId="77777777" w:rsidR="00285A7C" w:rsidRDefault="00285A7C">
      <w:pPr>
        <w:spacing w:after="0" w:line="240" w:lineRule="auto"/>
        <w:ind w:left="-567"/>
        <w:rPr>
          <w:rFonts w:ascii="IBM Plex Mono" w:hAnsi="IBM Plex Mono" w:cs="Arial"/>
          <w:b/>
          <w:i/>
          <w:color w:val="0070C0"/>
          <w:sz w:val="24"/>
          <w:szCs w:val="24"/>
          <w:lang w:val="nl-NL" w:eastAsia="nl-NL"/>
        </w:rPr>
      </w:pPr>
    </w:p>
    <w:tbl>
      <w:tblPr>
        <w:tblStyle w:val="NOCNSF"/>
        <w:tblpPr w:leftFromText="180" w:rightFromText="180" w:vertAnchor="text" w:tblpX="-459" w:tblpY="1"/>
        <w:tblW w:w="10428" w:type="dxa"/>
        <w:shd w:val="clear" w:color="auto" w:fill="FEF2E7"/>
        <w:tblLook w:val="0480" w:firstRow="0" w:lastRow="0" w:firstColumn="1" w:lastColumn="0" w:noHBand="0" w:noVBand="1"/>
      </w:tblPr>
      <w:tblGrid>
        <w:gridCol w:w="563"/>
        <w:gridCol w:w="4763"/>
        <w:gridCol w:w="456"/>
        <w:gridCol w:w="456"/>
        <w:gridCol w:w="4190"/>
      </w:tblGrid>
      <w:tr w:rsidR="00285A7C" w14:paraId="5A110867"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4580D428" w14:textId="77777777" w:rsidR="00285A7C" w:rsidRDefault="005B48E1">
            <w:pPr>
              <w:spacing w:after="0" w:line="240" w:lineRule="auto"/>
              <w:rPr>
                <w:rFonts w:ascii="Segoe UI" w:hAnsi="Segoe UI"/>
                <w:lang w:val="nl-NL"/>
              </w:rPr>
            </w:pPr>
            <w:r>
              <w:rPr>
                <w:rFonts w:ascii="IBM Plex Mono" w:hAnsi="IBM Plex Mono" w:cs="Arial"/>
                <w:sz w:val="18"/>
                <w:szCs w:val="18"/>
                <w:lang w:val="nl-NL" w:eastAsia="nl-NL"/>
              </w:rPr>
              <w:t>1</w:t>
            </w:r>
          </w:p>
        </w:tc>
        <w:tc>
          <w:tcPr>
            <w:tcW w:w="4763" w:type="dxa"/>
            <w:tcBorders>
              <w:top w:val="single" w:sz="4" w:space="0" w:color="000000"/>
              <w:left w:val="single" w:sz="4" w:space="0" w:color="000000"/>
              <w:bottom w:val="single" w:sz="4" w:space="0" w:color="000000"/>
              <w:right w:val="single" w:sz="4" w:space="0" w:color="000000"/>
            </w:tcBorders>
          </w:tcPr>
          <w:p w14:paraId="7A57E19D"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 xml:space="preserve">Begeleidt basketballers bij hun sportloopbaanontwikkeling; </w:t>
            </w:r>
          </w:p>
          <w:p w14:paraId="18773122"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2FA4AAD0"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5B39AFA6"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4F145516"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285A7C" w14:paraId="3186F778"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5A7C4855" w14:textId="77777777" w:rsidR="00285A7C" w:rsidRDefault="005B48E1">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2</w:t>
            </w:r>
          </w:p>
        </w:tc>
        <w:tc>
          <w:tcPr>
            <w:tcW w:w="4763" w:type="dxa"/>
            <w:tcBorders>
              <w:top w:val="single" w:sz="4" w:space="0" w:color="000000"/>
              <w:left w:val="single" w:sz="4" w:space="0" w:color="000000"/>
              <w:bottom w:val="single" w:sz="4" w:space="0" w:color="000000"/>
              <w:right w:val="single" w:sz="4" w:space="0" w:color="000000"/>
            </w:tcBorders>
          </w:tcPr>
          <w:p w14:paraId="6CEFDAD0"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Adviseert basketballers over materiaal (keuze en gebruik)in verband met prestatieverhoging;</w:t>
            </w:r>
          </w:p>
          <w:p w14:paraId="48AA5A05"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4A4C406A"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6A50111A"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1CACF02F"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285A7C" w14:paraId="29F5779B"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21D07982" w14:textId="77777777" w:rsidR="00285A7C" w:rsidRDefault="005B48E1">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3</w:t>
            </w:r>
          </w:p>
        </w:tc>
        <w:tc>
          <w:tcPr>
            <w:tcW w:w="4763" w:type="dxa"/>
            <w:tcBorders>
              <w:top w:val="single" w:sz="4" w:space="0" w:color="000000"/>
              <w:left w:val="single" w:sz="4" w:space="0" w:color="000000"/>
              <w:bottom w:val="single" w:sz="4" w:space="0" w:color="000000"/>
              <w:right w:val="single" w:sz="4" w:space="0" w:color="000000"/>
            </w:tcBorders>
          </w:tcPr>
          <w:p w14:paraId="55D22B92"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Besteedt aandacht aan het voorkomen en herstellen van blessures</w:t>
            </w:r>
          </w:p>
          <w:p w14:paraId="7ADE547B"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3E5BE7B9"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66D5738E"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25BEF624"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285A7C" w14:paraId="18CA97DF"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48FA3572" w14:textId="77777777" w:rsidR="00285A7C" w:rsidRDefault="005B48E1">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4</w:t>
            </w:r>
          </w:p>
        </w:tc>
        <w:tc>
          <w:tcPr>
            <w:tcW w:w="4763" w:type="dxa"/>
            <w:tcBorders>
              <w:top w:val="single" w:sz="4" w:space="0" w:color="000000"/>
              <w:left w:val="single" w:sz="4" w:space="0" w:color="000000"/>
              <w:bottom w:val="single" w:sz="4" w:space="0" w:color="000000"/>
              <w:right w:val="single" w:sz="4" w:space="0" w:color="000000"/>
            </w:tcBorders>
          </w:tcPr>
          <w:p w14:paraId="41E142D6"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Gaat vertrouwelijk om met persoonlijke informatie</w:t>
            </w:r>
          </w:p>
          <w:p w14:paraId="79CDDF36"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69F901CB"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10C6A73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90" w:type="dxa"/>
            <w:tcBorders>
              <w:top w:val="single" w:sz="4" w:space="0" w:color="000000"/>
              <w:left w:val="single" w:sz="4" w:space="0" w:color="000000"/>
              <w:bottom w:val="single" w:sz="4" w:space="0" w:color="000000"/>
              <w:right w:val="single" w:sz="4" w:space="0" w:color="000000"/>
            </w:tcBorders>
          </w:tcPr>
          <w:p w14:paraId="300A5E26"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bl>
    <w:p w14:paraId="2F31051A" w14:textId="77777777" w:rsidR="00285A7C" w:rsidRDefault="00285A7C">
      <w:pPr>
        <w:pStyle w:val="Kop2"/>
        <w:numPr>
          <w:ilvl w:val="0"/>
          <w:numId w:val="0"/>
        </w:numPr>
        <w:ind w:left="851" w:hanging="851"/>
        <w:rPr>
          <w:lang w:val="nl-NL" w:eastAsia="nl-NL"/>
        </w:rPr>
      </w:pPr>
    </w:p>
    <w:p w14:paraId="069D8E0A" w14:textId="77777777" w:rsidR="00285A7C" w:rsidRDefault="005B48E1">
      <w:pPr>
        <w:pStyle w:val="Kop2"/>
        <w:numPr>
          <w:ilvl w:val="0"/>
          <w:numId w:val="0"/>
        </w:numPr>
        <w:ind w:left="851" w:hanging="851"/>
        <w:rPr>
          <w:lang w:val="nl-NL"/>
        </w:rPr>
      </w:pPr>
      <w:r>
        <w:rPr>
          <w:lang w:val="nl-NL" w:eastAsia="nl-NL"/>
        </w:rPr>
        <w:t>Werkproces 4.1.2 Stelt plannen op voor de langere termijn</w:t>
      </w:r>
    </w:p>
    <w:p w14:paraId="655ED612" w14:textId="77777777" w:rsidR="00285A7C" w:rsidRDefault="005B48E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02475279" w14:textId="77777777" w:rsidR="00285A7C" w:rsidRDefault="005B48E1">
      <w:pPr>
        <w:spacing w:after="0"/>
        <w:ind w:left="-567"/>
        <w:rPr>
          <w:color w:val="000000"/>
          <w:sz w:val="18"/>
          <w:szCs w:val="18"/>
          <w:lang w:val="nl-NL"/>
        </w:rPr>
      </w:pPr>
      <w:r>
        <w:rPr>
          <w:rFonts w:ascii="IBM Plex Mono" w:hAnsi="IBM Plex Mono" w:cs="Arial"/>
          <w:b/>
          <w:color w:val="000000"/>
          <w:sz w:val="18"/>
          <w:szCs w:val="18"/>
          <w:lang w:val="nl-NL" w:eastAsia="nl-NL"/>
        </w:rPr>
        <w:t>Een reeks lessen, een jaarplan en een meerjarenplan.</w:t>
      </w:r>
    </w:p>
    <w:p w14:paraId="0533AEF2" w14:textId="77777777" w:rsidR="00285A7C" w:rsidRDefault="00285A7C">
      <w:pPr>
        <w:spacing w:after="0"/>
        <w:ind w:left="-567"/>
        <w:rPr>
          <w:rFonts w:ascii="IBM Plex Mono" w:hAnsi="IBM Plex Mono" w:cs="Arial"/>
          <w:b/>
          <w:lang w:val="nl-NL" w:eastAsia="nl-NL"/>
        </w:rPr>
      </w:pPr>
    </w:p>
    <w:tbl>
      <w:tblPr>
        <w:tblStyle w:val="NOCNSF"/>
        <w:tblW w:w="10490" w:type="dxa"/>
        <w:tblInd w:w="-459" w:type="dxa"/>
        <w:shd w:val="clear" w:color="auto" w:fill="FEF2E7"/>
        <w:tblLook w:val="0480" w:firstRow="0" w:lastRow="0" w:firstColumn="1" w:lastColumn="0" w:noHBand="0" w:noVBand="1"/>
      </w:tblPr>
      <w:tblGrid>
        <w:gridCol w:w="564"/>
        <w:gridCol w:w="4817"/>
        <w:gridCol w:w="425"/>
        <w:gridCol w:w="425"/>
        <w:gridCol w:w="4259"/>
      </w:tblGrid>
      <w:tr w:rsidR="00285A7C" w14:paraId="319C0C88"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2ACB3C3B" w14:textId="77777777" w:rsidR="00285A7C" w:rsidRDefault="005B48E1">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5</w:t>
            </w:r>
          </w:p>
        </w:tc>
        <w:tc>
          <w:tcPr>
            <w:tcW w:w="4817" w:type="dxa"/>
            <w:tcBorders>
              <w:top w:val="single" w:sz="4" w:space="0" w:color="000000"/>
              <w:left w:val="single" w:sz="4" w:space="0" w:color="000000"/>
              <w:bottom w:val="single" w:sz="4" w:space="0" w:color="000000"/>
              <w:right w:val="single" w:sz="4" w:space="0" w:color="000000"/>
            </w:tcBorders>
          </w:tcPr>
          <w:p w14:paraId="51D26463"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Stelt meerjarenplan op.</w:t>
            </w:r>
          </w:p>
          <w:p w14:paraId="0F620711"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3EB5D1E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60430DCB"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Borders>
              <w:top w:val="single" w:sz="4" w:space="0" w:color="000000"/>
              <w:left w:val="single" w:sz="4" w:space="0" w:color="000000"/>
              <w:bottom w:val="single" w:sz="4" w:space="0" w:color="000000"/>
              <w:right w:val="single" w:sz="4" w:space="0" w:color="000000"/>
            </w:tcBorders>
          </w:tcPr>
          <w:p w14:paraId="07751465"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280BB23A"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4A998CD4" w14:textId="77777777" w:rsidR="00285A7C" w:rsidRDefault="005B48E1">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6</w:t>
            </w:r>
          </w:p>
        </w:tc>
        <w:tc>
          <w:tcPr>
            <w:tcW w:w="4817" w:type="dxa"/>
            <w:tcBorders>
              <w:top w:val="single" w:sz="4" w:space="0" w:color="000000"/>
              <w:left w:val="single" w:sz="4" w:space="0" w:color="000000"/>
              <w:bottom w:val="single" w:sz="4" w:space="0" w:color="000000"/>
              <w:right w:val="single" w:sz="4" w:space="0" w:color="000000"/>
            </w:tcBorders>
          </w:tcPr>
          <w:p w14:paraId="7FBC8F88"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Stelt jaarplan op voor specifieke doelgroepen.</w:t>
            </w:r>
          </w:p>
          <w:p w14:paraId="7FDB5188"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1BD3DBC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29A3F1A9"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Borders>
              <w:top w:val="single" w:sz="4" w:space="0" w:color="000000"/>
              <w:left w:val="single" w:sz="4" w:space="0" w:color="000000"/>
              <w:bottom w:val="single" w:sz="4" w:space="0" w:color="000000"/>
              <w:right w:val="single" w:sz="4" w:space="0" w:color="000000"/>
            </w:tcBorders>
          </w:tcPr>
          <w:p w14:paraId="117A9DFD"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5BD66C9A"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63C12134" w14:textId="77777777" w:rsidR="00285A7C" w:rsidRDefault="005B48E1">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7</w:t>
            </w:r>
          </w:p>
        </w:tc>
        <w:tc>
          <w:tcPr>
            <w:tcW w:w="4817" w:type="dxa"/>
            <w:tcBorders>
              <w:top w:val="single" w:sz="4" w:space="0" w:color="000000"/>
              <w:left w:val="single" w:sz="4" w:space="0" w:color="000000"/>
              <w:bottom w:val="single" w:sz="4" w:space="0" w:color="000000"/>
              <w:right w:val="single" w:sz="4" w:space="0" w:color="000000"/>
            </w:tcBorders>
          </w:tcPr>
          <w:p w14:paraId="0323A255"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Werkt passend binnen het jaarplan een reeks van trainingen uit.</w:t>
            </w:r>
          </w:p>
        </w:tc>
        <w:tc>
          <w:tcPr>
            <w:tcW w:w="425" w:type="dxa"/>
            <w:tcBorders>
              <w:top w:val="single" w:sz="4" w:space="0" w:color="000000"/>
              <w:left w:val="single" w:sz="4" w:space="0" w:color="000000"/>
              <w:bottom w:val="single" w:sz="4" w:space="0" w:color="000000"/>
              <w:right w:val="single" w:sz="4" w:space="0" w:color="000000"/>
            </w:tcBorders>
          </w:tcPr>
          <w:p w14:paraId="09175393"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5EEDE6D3"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Borders>
              <w:top w:val="single" w:sz="4" w:space="0" w:color="000000"/>
              <w:left w:val="single" w:sz="4" w:space="0" w:color="000000"/>
              <w:bottom w:val="single" w:sz="4" w:space="0" w:color="000000"/>
              <w:right w:val="single" w:sz="4" w:space="0" w:color="000000"/>
            </w:tcBorders>
          </w:tcPr>
          <w:p w14:paraId="67BD14DE"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4C11359F" w14:textId="77777777" w:rsidR="00285A7C" w:rsidRDefault="00285A7C">
      <w:pPr>
        <w:spacing w:after="0"/>
        <w:ind w:left="-567"/>
        <w:rPr>
          <w:rFonts w:ascii="IBM Plex Mono" w:hAnsi="IBM Plex Mono" w:cs="Arial"/>
          <w:b/>
          <w:i/>
          <w:color w:val="0070C0"/>
          <w:sz w:val="24"/>
          <w:szCs w:val="24"/>
          <w:lang w:val="nl-NL" w:eastAsia="nl-NL"/>
        </w:rPr>
      </w:pPr>
    </w:p>
    <w:p w14:paraId="4B430142" w14:textId="77777777" w:rsidR="00285A7C" w:rsidRDefault="005B48E1">
      <w:pPr>
        <w:pStyle w:val="Kop2"/>
        <w:numPr>
          <w:ilvl w:val="0"/>
          <w:numId w:val="0"/>
        </w:numPr>
        <w:ind w:left="720" w:hanging="360"/>
        <w:rPr>
          <w:lang w:val="nl-NL"/>
        </w:rPr>
      </w:pPr>
      <w:r>
        <w:rPr>
          <w:lang w:val="nl-NL" w:eastAsia="nl-NL"/>
        </w:rPr>
        <w:t>Werkproces 4.1.3 Plant en voert trainingen uit</w:t>
      </w:r>
    </w:p>
    <w:p w14:paraId="64941B6A" w14:textId="77777777" w:rsidR="00285A7C" w:rsidRDefault="005B48E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20EC9491" w14:textId="77777777" w:rsidR="00285A7C" w:rsidRDefault="005B48E1">
      <w:pPr>
        <w:spacing w:after="0"/>
        <w:ind w:left="-567"/>
        <w:rPr>
          <w:rFonts w:ascii="IBM Plex Mono" w:hAnsi="IBM Plex Mono" w:cs="Segoe UI"/>
          <w:color w:val="000000"/>
          <w:sz w:val="18"/>
          <w:szCs w:val="18"/>
          <w:lang w:val="nl-NL" w:eastAsia="nl-NL"/>
        </w:rPr>
      </w:pPr>
      <w:r>
        <w:rPr>
          <w:rFonts w:ascii="IBM Plex Mono" w:hAnsi="IBM Plex Mono" w:cs="Arial"/>
          <w:b/>
          <w:color w:val="000000"/>
          <w:sz w:val="18"/>
          <w:szCs w:val="18"/>
          <w:lang w:val="nl-NL" w:eastAsia="nl-NL"/>
        </w:rPr>
        <w:t>Veilige, goed voorbereide en georganiseerde trainingen.</w:t>
      </w:r>
    </w:p>
    <w:p w14:paraId="2F0C3719" w14:textId="77777777" w:rsidR="00285A7C" w:rsidRDefault="00285A7C">
      <w:pPr>
        <w:spacing w:after="0"/>
        <w:rPr>
          <w:rFonts w:ascii="IBM Plex Mono" w:hAnsi="IBM Plex Mono" w:cs="Segoe UI"/>
          <w:sz w:val="17"/>
          <w:szCs w:val="17"/>
          <w:lang w:val="nl-NL" w:eastAsia="nl-NL"/>
        </w:rPr>
      </w:pPr>
    </w:p>
    <w:tbl>
      <w:tblPr>
        <w:tblStyle w:val="NOCNSF"/>
        <w:tblW w:w="10490" w:type="dxa"/>
        <w:tblInd w:w="-459" w:type="dxa"/>
        <w:shd w:val="clear" w:color="auto" w:fill="FEF2E7"/>
        <w:tblLook w:val="0480" w:firstRow="0" w:lastRow="0" w:firstColumn="1" w:lastColumn="0" w:noHBand="0" w:noVBand="1"/>
      </w:tblPr>
      <w:tblGrid>
        <w:gridCol w:w="566"/>
        <w:gridCol w:w="4818"/>
        <w:gridCol w:w="425"/>
        <w:gridCol w:w="425"/>
        <w:gridCol w:w="235"/>
        <w:gridCol w:w="4021"/>
      </w:tblGrid>
      <w:tr w:rsidR="00285A7C" w14:paraId="1A7916C8"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000000"/>
              <w:right w:val="single" w:sz="4" w:space="0" w:color="000000"/>
            </w:tcBorders>
          </w:tcPr>
          <w:p w14:paraId="02AA8B4F"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8</w:t>
            </w:r>
          </w:p>
        </w:tc>
        <w:tc>
          <w:tcPr>
            <w:tcW w:w="4818" w:type="dxa"/>
            <w:tcBorders>
              <w:top w:val="single" w:sz="4" w:space="0" w:color="000000"/>
              <w:left w:val="single" w:sz="4" w:space="0" w:color="000000"/>
              <w:bottom w:val="single" w:sz="4" w:space="0" w:color="000000"/>
              <w:right w:val="single" w:sz="4" w:space="0" w:color="000000"/>
            </w:tcBorders>
          </w:tcPr>
          <w:p w14:paraId="63AF0547"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cs="Arial"/>
                <w:sz w:val="18"/>
                <w:szCs w:val="18"/>
                <w:lang w:val="nl-NL" w:eastAsia="nl-NL"/>
              </w:rPr>
              <w:t>Baseert de trainingsvoorbereiding op analyses, achterliggende plannen en evaluaties</w:t>
            </w:r>
          </w:p>
          <w:p w14:paraId="4C6A5BBF"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274E8EE5"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0BCCBF3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000000"/>
              <w:right w:val="single" w:sz="4" w:space="0" w:color="000000"/>
            </w:tcBorders>
          </w:tcPr>
          <w:p w14:paraId="48D124AF"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67C15F4E"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000000"/>
              <w:right w:val="single" w:sz="4" w:space="0" w:color="000000"/>
            </w:tcBorders>
          </w:tcPr>
          <w:p w14:paraId="326BBBE4"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9</w:t>
            </w:r>
          </w:p>
        </w:tc>
        <w:tc>
          <w:tcPr>
            <w:tcW w:w="4818" w:type="dxa"/>
            <w:tcBorders>
              <w:top w:val="single" w:sz="4" w:space="0" w:color="000000"/>
              <w:left w:val="single" w:sz="4" w:space="0" w:color="000000"/>
              <w:bottom w:val="single" w:sz="4" w:space="0" w:color="000000"/>
              <w:right w:val="single" w:sz="4" w:space="0" w:color="000000"/>
            </w:tcBorders>
          </w:tcPr>
          <w:p w14:paraId="6A13ED5F"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Formuleert concrete doelstellingen voor het team en/of de doelgroep en / of individuele basketballers</w:t>
            </w:r>
          </w:p>
        </w:tc>
        <w:tc>
          <w:tcPr>
            <w:tcW w:w="425" w:type="dxa"/>
            <w:tcBorders>
              <w:top w:val="single" w:sz="4" w:space="0" w:color="000000"/>
              <w:left w:val="single" w:sz="4" w:space="0" w:color="000000"/>
              <w:bottom w:val="single" w:sz="4" w:space="0" w:color="000000"/>
              <w:right w:val="single" w:sz="4" w:space="0" w:color="000000"/>
            </w:tcBorders>
          </w:tcPr>
          <w:p w14:paraId="198643A9"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4EDE5E52"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000000"/>
              <w:right w:val="single" w:sz="4" w:space="0" w:color="000000"/>
            </w:tcBorders>
          </w:tcPr>
          <w:p w14:paraId="43D544E8"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44E1A1BB"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000000"/>
              <w:right w:val="single" w:sz="4" w:space="0" w:color="000000"/>
            </w:tcBorders>
          </w:tcPr>
          <w:p w14:paraId="00722A2D"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10</w:t>
            </w:r>
          </w:p>
        </w:tc>
        <w:tc>
          <w:tcPr>
            <w:tcW w:w="4818" w:type="dxa"/>
            <w:tcBorders>
              <w:top w:val="single" w:sz="4" w:space="0" w:color="000000"/>
              <w:left w:val="single" w:sz="4" w:space="0" w:color="000000"/>
              <w:bottom w:val="single" w:sz="4" w:space="0" w:color="000000"/>
              <w:right w:val="single" w:sz="4" w:space="0" w:color="000000"/>
            </w:tcBorders>
          </w:tcPr>
          <w:p w14:paraId="36C8B6F9"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Kiest organisatievormen die bijdragen aan het realiseren van doelstellingen voor het team en/of de doelgroep en/of de basketballers</w:t>
            </w:r>
          </w:p>
        </w:tc>
        <w:tc>
          <w:tcPr>
            <w:tcW w:w="425" w:type="dxa"/>
            <w:tcBorders>
              <w:top w:val="single" w:sz="4" w:space="0" w:color="000000"/>
              <w:left w:val="single" w:sz="4" w:space="0" w:color="000000"/>
              <w:bottom w:val="single" w:sz="4" w:space="0" w:color="000000"/>
              <w:right w:val="single" w:sz="4" w:space="0" w:color="000000"/>
            </w:tcBorders>
          </w:tcPr>
          <w:p w14:paraId="4D2031E5"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6726EF69"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000000"/>
              <w:right w:val="single" w:sz="4" w:space="0" w:color="000000"/>
            </w:tcBorders>
          </w:tcPr>
          <w:p w14:paraId="5BBB8B73"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6FE046B4"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000000"/>
              <w:right w:val="single" w:sz="4" w:space="0" w:color="000000"/>
            </w:tcBorders>
          </w:tcPr>
          <w:p w14:paraId="1F064C71"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11</w:t>
            </w:r>
          </w:p>
        </w:tc>
        <w:tc>
          <w:tcPr>
            <w:tcW w:w="4818" w:type="dxa"/>
            <w:tcBorders>
              <w:top w:val="single" w:sz="4" w:space="0" w:color="000000"/>
              <w:left w:val="single" w:sz="4" w:space="0" w:color="000000"/>
              <w:bottom w:val="single" w:sz="4" w:space="0" w:color="000000"/>
              <w:right w:val="single" w:sz="4" w:space="0" w:color="000000"/>
            </w:tcBorders>
          </w:tcPr>
          <w:p w14:paraId="4FAF45CB"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Houdt rekening met alle relevante omstandigheden die van invloed kunnen zijn op de training</w:t>
            </w:r>
          </w:p>
        </w:tc>
        <w:tc>
          <w:tcPr>
            <w:tcW w:w="425" w:type="dxa"/>
            <w:tcBorders>
              <w:top w:val="single" w:sz="4" w:space="0" w:color="000000"/>
              <w:left w:val="single" w:sz="4" w:space="0" w:color="000000"/>
              <w:bottom w:val="single" w:sz="4" w:space="0" w:color="000000"/>
              <w:right w:val="single" w:sz="4" w:space="0" w:color="000000"/>
            </w:tcBorders>
          </w:tcPr>
          <w:p w14:paraId="1215662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59FD6F43"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000000"/>
              <w:right w:val="single" w:sz="4" w:space="0" w:color="000000"/>
            </w:tcBorders>
          </w:tcPr>
          <w:p w14:paraId="6AA24FE7"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4DC2C48B"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000000"/>
              <w:right w:val="single" w:sz="4" w:space="0" w:color="000000"/>
            </w:tcBorders>
          </w:tcPr>
          <w:p w14:paraId="0A0555EA"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12</w:t>
            </w:r>
          </w:p>
        </w:tc>
        <w:tc>
          <w:tcPr>
            <w:tcW w:w="4818" w:type="dxa"/>
            <w:tcBorders>
              <w:top w:val="single" w:sz="4" w:space="0" w:color="000000"/>
              <w:left w:val="single" w:sz="4" w:space="0" w:color="000000"/>
              <w:bottom w:val="single" w:sz="4" w:space="0" w:color="000000"/>
              <w:right w:val="single" w:sz="4" w:space="0" w:color="000000"/>
            </w:tcBorders>
          </w:tcPr>
          <w:p w14:paraId="09BDA27D"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Stemt zwaarte en opbouw af op de (individuele) basketballer(s)</w:t>
            </w:r>
          </w:p>
        </w:tc>
        <w:tc>
          <w:tcPr>
            <w:tcW w:w="425" w:type="dxa"/>
            <w:tcBorders>
              <w:top w:val="single" w:sz="4" w:space="0" w:color="000000"/>
              <w:left w:val="single" w:sz="4" w:space="0" w:color="000000"/>
              <w:bottom w:val="single" w:sz="4" w:space="0" w:color="000000"/>
              <w:right w:val="single" w:sz="4" w:space="0" w:color="000000"/>
            </w:tcBorders>
          </w:tcPr>
          <w:p w14:paraId="4B0F5CE4"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276B7B9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8" w:space="0" w:color="FFFFFF"/>
              <w:left w:val="single" w:sz="4" w:space="0" w:color="000000"/>
              <w:right w:val="single" w:sz="8" w:space="0" w:color="FFFFFF"/>
            </w:tcBorders>
          </w:tcPr>
          <w:p w14:paraId="6171CEE9"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1" w:type="dxa"/>
            <w:tcBorders>
              <w:top w:val="single" w:sz="4" w:space="0" w:color="000000"/>
              <w:left w:val="single" w:sz="8" w:space="0" w:color="FFFFFF"/>
              <w:bottom w:val="single" w:sz="4" w:space="0" w:color="000000"/>
              <w:right w:val="single" w:sz="4" w:space="0" w:color="000000"/>
            </w:tcBorders>
          </w:tcPr>
          <w:p w14:paraId="661BA62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43FAEB2D" w14:textId="77777777" w:rsidR="00285A7C" w:rsidRDefault="00285A7C">
      <w:pPr>
        <w:spacing w:after="0"/>
        <w:rPr>
          <w:rFonts w:ascii="IBM Plex Mono" w:hAnsi="IBM Plex Mono" w:cs="Segoe UI"/>
          <w:sz w:val="17"/>
          <w:szCs w:val="17"/>
          <w:lang w:val="nl-NL" w:eastAsia="nl-NL"/>
        </w:rPr>
      </w:pPr>
    </w:p>
    <w:p w14:paraId="0C1CFFA8" w14:textId="77777777" w:rsidR="00285A7C" w:rsidRDefault="005B48E1">
      <w:pPr>
        <w:spacing w:after="160" w:line="259" w:lineRule="auto"/>
        <w:rPr>
          <w:rFonts w:ascii="Norwester" w:eastAsiaTheme="majorEastAsia" w:hAnsi="Norwester" w:cstheme="majorBidi"/>
          <w:caps/>
          <w:color w:val="FA4A00"/>
          <w:spacing w:val="30"/>
          <w:sz w:val="28"/>
          <w:szCs w:val="36"/>
          <w:lang w:val="nl-NL" w:eastAsia="nl-NL"/>
        </w:rPr>
      </w:pPr>
      <w:r>
        <w:br w:type="page"/>
      </w:r>
    </w:p>
    <w:p w14:paraId="4F888F7F" w14:textId="77777777" w:rsidR="00285A7C" w:rsidRDefault="005B48E1">
      <w:pPr>
        <w:pStyle w:val="Kop2"/>
        <w:numPr>
          <w:ilvl w:val="0"/>
          <w:numId w:val="0"/>
        </w:numPr>
        <w:ind w:left="360" w:hanging="851"/>
        <w:rPr>
          <w:lang w:val="nl-NL"/>
        </w:rPr>
      </w:pPr>
      <w:r>
        <w:rPr>
          <w:lang w:val="nl-NL" w:eastAsia="nl-NL"/>
        </w:rPr>
        <w:lastRenderedPageBreak/>
        <w:t>Werkproces 4.1.4 Evalueert uitvoering plannen en trainingen</w:t>
      </w:r>
    </w:p>
    <w:p w14:paraId="44F5CF35" w14:textId="77777777" w:rsidR="00285A7C" w:rsidRDefault="005B48E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251AF674" w14:textId="77777777" w:rsidR="00285A7C" w:rsidRDefault="005B48E1">
      <w:pPr>
        <w:spacing w:after="0"/>
        <w:ind w:left="-567"/>
      </w:pPr>
      <w:r>
        <w:rPr>
          <w:rFonts w:ascii="IBM Plex Mono" w:hAnsi="IBM Plex Mono" w:cs="Arial"/>
          <w:b/>
          <w:color w:val="000000"/>
          <w:sz w:val="18"/>
          <w:szCs w:val="18"/>
          <w:lang w:val="nl-NL" w:eastAsia="nl-NL"/>
        </w:rPr>
        <w:t>Doelstellingen worden gerealiseerd.</w:t>
      </w:r>
      <w:bookmarkStart w:id="28" w:name="_Toc370811130"/>
      <w:bookmarkStart w:id="29" w:name="_Toc370808126"/>
      <w:bookmarkEnd w:id="28"/>
      <w:bookmarkEnd w:id="29"/>
    </w:p>
    <w:p w14:paraId="166D7D96" w14:textId="77777777" w:rsidR="00285A7C" w:rsidRDefault="00285A7C">
      <w:pPr>
        <w:spacing w:after="0"/>
        <w:ind w:left="-567"/>
        <w:rPr>
          <w:rFonts w:ascii="IBM Plex Mono" w:hAnsi="IBM Plex Mono" w:cs="Arial"/>
          <w:b/>
          <w:color w:val="000000"/>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63"/>
        <w:gridCol w:w="4820"/>
        <w:gridCol w:w="425"/>
        <w:gridCol w:w="425"/>
        <w:gridCol w:w="235"/>
        <w:gridCol w:w="4022"/>
      </w:tblGrid>
      <w:tr w:rsidR="00285A7C" w14:paraId="1D66D07E"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017794E0"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13</w:t>
            </w:r>
          </w:p>
        </w:tc>
        <w:tc>
          <w:tcPr>
            <w:tcW w:w="4819" w:type="dxa"/>
            <w:tcBorders>
              <w:top w:val="single" w:sz="4" w:space="0" w:color="000000"/>
              <w:left w:val="single" w:sz="4" w:space="0" w:color="000000"/>
              <w:bottom w:val="single" w:sz="4" w:space="0" w:color="000000"/>
              <w:right w:val="single" w:sz="4" w:space="0" w:color="000000"/>
            </w:tcBorders>
          </w:tcPr>
          <w:p w14:paraId="6396FD63"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 xml:space="preserve">Registreert en evalueert de uitvoering van het (geperiodiseerde) jaarplan </w:t>
            </w:r>
          </w:p>
        </w:tc>
        <w:tc>
          <w:tcPr>
            <w:tcW w:w="425" w:type="dxa"/>
            <w:tcBorders>
              <w:top w:val="single" w:sz="4" w:space="0" w:color="000000"/>
              <w:left w:val="single" w:sz="4" w:space="0" w:color="000000"/>
              <w:bottom w:val="single" w:sz="4" w:space="0" w:color="000000"/>
              <w:right w:val="single" w:sz="4" w:space="0" w:color="000000"/>
            </w:tcBorders>
          </w:tcPr>
          <w:p w14:paraId="328398A8"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7D84343A"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gridSpan w:val="2"/>
            <w:tcBorders>
              <w:top w:val="single" w:sz="4" w:space="0" w:color="000000"/>
              <w:left w:val="single" w:sz="4" w:space="0" w:color="000000"/>
              <w:bottom w:val="single" w:sz="4" w:space="0" w:color="000000"/>
              <w:right w:val="single" w:sz="4" w:space="0" w:color="000000"/>
            </w:tcBorders>
          </w:tcPr>
          <w:p w14:paraId="53D4950C"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4C41FF87"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0C59312B"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14</w:t>
            </w:r>
          </w:p>
        </w:tc>
        <w:tc>
          <w:tcPr>
            <w:tcW w:w="4819" w:type="dxa"/>
            <w:tcBorders>
              <w:top w:val="single" w:sz="4" w:space="0" w:color="000000"/>
              <w:left w:val="single" w:sz="4" w:space="0" w:color="000000"/>
              <w:bottom w:val="single" w:sz="4" w:space="0" w:color="000000"/>
              <w:right w:val="single" w:sz="4" w:space="0" w:color="000000"/>
            </w:tcBorders>
          </w:tcPr>
          <w:p w14:paraId="54BFE55C"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Registreert en evalueert de uitvoering van de reeks van lessen</w:t>
            </w:r>
          </w:p>
        </w:tc>
        <w:tc>
          <w:tcPr>
            <w:tcW w:w="425" w:type="dxa"/>
            <w:tcBorders>
              <w:top w:val="single" w:sz="4" w:space="0" w:color="000000"/>
              <w:left w:val="single" w:sz="4" w:space="0" w:color="000000"/>
              <w:bottom w:val="single" w:sz="4" w:space="0" w:color="000000"/>
              <w:right w:val="single" w:sz="4" w:space="0" w:color="000000"/>
            </w:tcBorders>
          </w:tcPr>
          <w:p w14:paraId="60CED0BD"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792AC616"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gridSpan w:val="2"/>
            <w:tcBorders>
              <w:top w:val="single" w:sz="4" w:space="0" w:color="000000"/>
              <w:left w:val="single" w:sz="4" w:space="0" w:color="000000"/>
              <w:bottom w:val="single" w:sz="4" w:space="0" w:color="000000"/>
              <w:right w:val="single" w:sz="4" w:space="0" w:color="000000"/>
            </w:tcBorders>
          </w:tcPr>
          <w:p w14:paraId="78FE3B9D"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2679FA43"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1AF4C3E0"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15</w:t>
            </w:r>
          </w:p>
        </w:tc>
        <w:tc>
          <w:tcPr>
            <w:tcW w:w="4819" w:type="dxa"/>
            <w:tcBorders>
              <w:top w:val="single" w:sz="4" w:space="0" w:color="000000"/>
              <w:left w:val="single" w:sz="4" w:space="0" w:color="000000"/>
              <w:bottom w:val="single" w:sz="4" w:space="0" w:color="000000"/>
              <w:right w:val="single" w:sz="4" w:space="0" w:color="000000"/>
            </w:tcBorders>
          </w:tcPr>
          <w:p w14:paraId="3B0B1615"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Analyseert prestaties en ontwikkeling van het team en/of de doelgroep en/of de basketballers</w:t>
            </w:r>
          </w:p>
        </w:tc>
        <w:tc>
          <w:tcPr>
            <w:tcW w:w="425" w:type="dxa"/>
            <w:tcBorders>
              <w:top w:val="single" w:sz="4" w:space="0" w:color="000000"/>
              <w:left w:val="single" w:sz="4" w:space="0" w:color="000000"/>
              <w:bottom w:val="single" w:sz="4" w:space="0" w:color="000000"/>
              <w:right w:val="single" w:sz="4" w:space="0" w:color="000000"/>
            </w:tcBorders>
          </w:tcPr>
          <w:p w14:paraId="335AF5D4"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43958375"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gridSpan w:val="2"/>
            <w:tcBorders>
              <w:top w:val="single" w:sz="4" w:space="0" w:color="000000"/>
              <w:left w:val="single" w:sz="4" w:space="0" w:color="000000"/>
              <w:bottom w:val="single" w:sz="4" w:space="0" w:color="000000"/>
              <w:right w:val="single" w:sz="4" w:space="0" w:color="000000"/>
            </w:tcBorders>
          </w:tcPr>
          <w:p w14:paraId="59E0F73E"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7458B26D"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3082B608"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16</w:t>
            </w:r>
          </w:p>
        </w:tc>
        <w:tc>
          <w:tcPr>
            <w:tcW w:w="4819" w:type="dxa"/>
            <w:tcBorders>
              <w:top w:val="single" w:sz="4" w:space="0" w:color="000000"/>
              <w:left w:val="single" w:sz="4" w:space="0" w:color="000000"/>
              <w:bottom w:val="single" w:sz="4" w:space="0" w:color="000000"/>
              <w:right w:val="single" w:sz="4" w:space="0" w:color="000000"/>
            </w:tcBorders>
          </w:tcPr>
          <w:p w14:paraId="218E14A5"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Raadpleegt kennisbronnen en deskundigen.</w:t>
            </w:r>
          </w:p>
        </w:tc>
        <w:tc>
          <w:tcPr>
            <w:tcW w:w="425" w:type="dxa"/>
            <w:tcBorders>
              <w:top w:val="single" w:sz="4" w:space="0" w:color="000000"/>
              <w:left w:val="single" w:sz="4" w:space="0" w:color="000000"/>
              <w:bottom w:val="single" w:sz="4" w:space="0" w:color="000000"/>
              <w:right w:val="single" w:sz="4" w:space="0" w:color="000000"/>
            </w:tcBorders>
          </w:tcPr>
          <w:p w14:paraId="62BAB935"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30601A18"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8" w:space="0" w:color="FFFFFF"/>
              <w:left w:val="single" w:sz="4" w:space="0" w:color="000000"/>
              <w:bottom w:val="single" w:sz="8" w:space="0" w:color="FFFFFF"/>
              <w:right w:val="single" w:sz="8" w:space="0" w:color="FFFFFF"/>
            </w:tcBorders>
          </w:tcPr>
          <w:p w14:paraId="71D5DD83"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2" w:type="dxa"/>
            <w:tcBorders>
              <w:top w:val="single" w:sz="4" w:space="0" w:color="000000"/>
              <w:left w:val="single" w:sz="8" w:space="0" w:color="FFFFFF"/>
              <w:bottom w:val="single" w:sz="4" w:space="0" w:color="000000"/>
              <w:right w:val="single" w:sz="4" w:space="0" w:color="000000"/>
            </w:tcBorders>
          </w:tcPr>
          <w:p w14:paraId="349FDFC7"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5760EF83" w14:textId="77777777" w:rsidTr="00285A7C">
        <w:trPr>
          <w:trHeight w:val="454"/>
        </w:trPr>
        <w:tc>
          <w:tcPr>
            <w:cnfStyle w:val="001000000000" w:firstRow="0" w:lastRow="0" w:firstColumn="1" w:lastColumn="0" w:oddVBand="0" w:evenVBand="0" w:oddHBand="0" w:evenHBand="0" w:firstRowFirstColumn="0" w:firstRowLastColumn="0" w:lastRowFirstColumn="0" w:lastRowLastColumn="0"/>
            <w:tcW w:w="5383" w:type="dxa"/>
            <w:gridSpan w:val="2"/>
            <w:tcBorders>
              <w:top w:val="single" w:sz="4" w:space="0" w:color="000000"/>
              <w:left w:val="single" w:sz="4" w:space="0" w:color="000000"/>
              <w:bottom w:val="single" w:sz="4" w:space="0" w:color="000000"/>
              <w:right w:val="single" w:sz="4" w:space="0" w:color="000000"/>
            </w:tcBorders>
          </w:tcPr>
          <w:p w14:paraId="09C1F756"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Resultaat van de PVB</w:t>
            </w:r>
          </w:p>
        </w:tc>
        <w:tc>
          <w:tcPr>
            <w:tcW w:w="850" w:type="dxa"/>
            <w:gridSpan w:val="2"/>
            <w:tcBorders>
              <w:top w:val="single" w:sz="4" w:space="0" w:color="000000"/>
              <w:left w:val="single" w:sz="4" w:space="0" w:color="000000"/>
              <w:bottom w:val="single" w:sz="4" w:space="0" w:color="000000"/>
              <w:right w:val="single" w:sz="4" w:space="0" w:color="000000"/>
            </w:tcBorders>
          </w:tcPr>
          <w:p w14:paraId="713A5BE8"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vMerge w:val="restart"/>
            <w:tcBorders>
              <w:top w:val="single" w:sz="4" w:space="0" w:color="000000"/>
              <w:left w:val="single" w:sz="4" w:space="0" w:color="000000"/>
              <w:bottom w:val="single" w:sz="4" w:space="0" w:color="000000"/>
              <w:right w:val="single" w:sz="4" w:space="0" w:color="000000"/>
            </w:tcBorders>
          </w:tcPr>
          <w:p w14:paraId="66E4BFED" w14:textId="77777777" w:rsidR="00285A7C" w:rsidRDefault="005B48E1">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cs="Arial"/>
                <w:b/>
                <w:sz w:val="18"/>
                <w:szCs w:val="18"/>
                <w:lang w:val="nl-NL" w:eastAsia="nl-NL"/>
              </w:rPr>
              <w:t>Toelichting</w:t>
            </w:r>
          </w:p>
          <w:p w14:paraId="70A3CF9F"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10B5FBEA" w14:textId="77777777" w:rsidTr="00285A7C">
        <w:trPr>
          <w:trHeight w:val="234"/>
        </w:trPr>
        <w:tc>
          <w:tcPr>
            <w:cnfStyle w:val="001000000000" w:firstRow="0" w:lastRow="0" w:firstColumn="1" w:lastColumn="0" w:oddVBand="0" w:evenVBand="0" w:oddHBand="0" w:evenHBand="0" w:firstRowFirstColumn="0" w:firstRowLastColumn="0" w:lastRowFirstColumn="0" w:lastRowLastColumn="0"/>
            <w:tcW w:w="6233" w:type="dxa"/>
            <w:gridSpan w:val="4"/>
            <w:tcBorders>
              <w:top w:val="single" w:sz="4" w:space="0" w:color="000000"/>
              <w:left w:val="single" w:sz="4" w:space="0" w:color="000000"/>
              <w:bottom w:val="single" w:sz="4" w:space="0" w:color="000000"/>
              <w:right w:val="single" w:sz="4" w:space="0" w:color="000000"/>
            </w:tcBorders>
          </w:tcPr>
          <w:p w14:paraId="3CD14C08"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Handtekening PVB-beoordelaar:</w:t>
            </w:r>
          </w:p>
          <w:p w14:paraId="445EA7C5" w14:textId="77777777" w:rsidR="00285A7C" w:rsidRDefault="00285A7C">
            <w:pPr>
              <w:spacing w:after="0" w:line="240" w:lineRule="auto"/>
              <w:rPr>
                <w:rFonts w:ascii="IBM Plex Mono" w:hAnsi="IBM Plex Mono" w:cs="Arial"/>
                <w:sz w:val="18"/>
                <w:szCs w:val="18"/>
                <w:lang w:val="nl-NL" w:eastAsia="nl-NL"/>
              </w:rPr>
            </w:pPr>
          </w:p>
          <w:p w14:paraId="7E571ABC" w14:textId="77777777" w:rsidR="00285A7C" w:rsidRDefault="00285A7C">
            <w:pPr>
              <w:spacing w:after="0" w:line="240" w:lineRule="auto"/>
              <w:rPr>
                <w:rFonts w:ascii="IBM Plex Mono" w:hAnsi="IBM Plex Mono" w:cs="Arial"/>
                <w:sz w:val="18"/>
                <w:szCs w:val="18"/>
                <w:lang w:val="nl-NL" w:eastAsia="nl-NL"/>
              </w:rPr>
            </w:pPr>
          </w:p>
          <w:p w14:paraId="6EA9AD42" w14:textId="77777777" w:rsidR="00285A7C" w:rsidRDefault="00285A7C">
            <w:pPr>
              <w:spacing w:after="0" w:line="240" w:lineRule="auto"/>
              <w:rPr>
                <w:rFonts w:ascii="IBM Plex Mono" w:hAnsi="IBM Plex Mono" w:cs="Arial"/>
                <w:sz w:val="18"/>
                <w:szCs w:val="18"/>
                <w:lang w:val="nl-NL" w:eastAsia="nl-NL"/>
              </w:rPr>
            </w:pPr>
          </w:p>
        </w:tc>
        <w:tc>
          <w:tcPr>
            <w:tcW w:w="4256" w:type="dxa"/>
            <w:gridSpan w:val="2"/>
            <w:vMerge/>
            <w:tcBorders>
              <w:top w:val="single" w:sz="4" w:space="0" w:color="000000"/>
              <w:left w:val="single" w:sz="4" w:space="0" w:color="000000"/>
              <w:bottom w:val="single" w:sz="4" w:space="0" w:color="000000"/>
              <w:right w:val="single" w:sz="4" w:space="0" w:color="000000"/>
            </w:tcBorders>
          </w:tcPr>
          <w:p w14:paraId="7E68ACB1"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85A7C" w14:paraId="440DE82B" w14:textId="77777777" w:rsidTr="00285A7C">
        <w:trPr>
          <w:trHeight w:val="567"/>
        </w:trPr>
        <w:tc>
          <w:tcPr>
            <w:cnfStyle w:val="001000000000" w:firstRow="0" w:lastRow="0" w:firstColumn="1" w:lastColumn="0" w:oddVBand="0" w:evenVBand="0" w:oddHBand="0" w:evenHBand="0" w:firstRowFirstColumn="0" w:firstRowLastColumn="0" w:lastRowFirstColumn="0" w:lastRowLastColumn="0"/>
            <w:tcW w:w="6233" w:type="dxa"/>
            <w:gridSpan w:val="4"/>
            <w:tcBorders>
              <w:top w:val="single" w:sz="4" w:space="0" w:color="000000"/>
              <w:left w:val="single" w:sz="4" w:space="0" w:color="000000"/>
              <w:bottom w:val="single" w:sz="4" w:space="0" w:color="000000"/>
              <w:right w:val="single" w:sz="4" w:space="0" w:color="000000"/>
            </w:tcBorders>
          </w:tcPr>
          <w:p w14:paraId="308DEBFE" w14:textId="77777777" w:rsidR="00285A7C" w:rsidRDefault="005B48E1">
            <w:pPr>
              <w:spacing w:after="0" w:line="240" w:lineRule="auto"/>
              <w:rPr>
                <w:rFonts w:ascii="IBM Plex Mono" w:hAnsi="IBM Plex Mono"/>
                <w:lang w:val="nl-NL"/>
              </w:rPr>
            </w:pPr>
            <w:r>
              <w:rPr>
                <w:rFonts w:ascii="IBM Plex Mono" w:hAnsi="IBM Plex Mono" w:cs="Arial"/>
                <w:sz w:val="18"/>
                <w:szCs w:val="18"/>
                <w:lang w:val="nl-NL" w:eastAsia="nl-NL"/>
              </w:rPr>
              <w:t>Akkoord toetsingscommissie</w:t>
            </w:r>
          </w:p>
        </w:tc>
        <w:tc>
          <w:tcPr>
            <w:tcW w:w="4256" w:type="dxa"/>
            <w:gridSpan w:val="2"/>
            <w:tcBorders>
              <w:top w:val="single" w:sz="4" w:space="0" w:color="000000"/>
              <w:left w:val="single" w:sz="4" w:space="0" w:color="000000"/>
              <w:bottom w:val="single" w:sz="4" w:space="0" w:color="000000"/>
              <w:right w:val="single" w:sz="4" w:space="0" w:color="000000"/>
            </w:tcBorders>
          </w:tcPr>
          <w:p w14:paraId="4FA33AA7" w14:textId="77777777" w:rsidR="00285A7C" w:rsidRDefault="00285A7C">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649088BE" w14:textId="77777777" w:rsidR="00285A7C" w:rsidRDefault="00285A7C"/>
    <w:p w14:paraId="00CACC8D" w14:textId="77777777" w:rsidR="001156B7" w:rsidRDefault="001156B7">
      <w:pPr>
        <w:spacing w:after="0" w:line="240" w:lineRule="auto"/>
        <w:rPr>
          <w:rFonts w:ascii="Norwester" w:hAnsi="Norwester"/>
          <w:color w:val="44546A" w:themeColor="text2"/>
          <w:sz w:val="24"/>
          <w:szCs w:val="24"/>
        </w:rPr>
      </w:pPr>
      <w:r>
        <w:rPr>
          <w:rFonts w:ascii="Norwester" w:hAnsi="Norwester"/>
          <w:color w:val="44546A" w:themeColor="text2"/>
          <w:sz w:val="24"/>
          <w:szCs w:val="24"/>
        </w:rPr>
        <w:br w:type="page"/>
      </w:r>
    </w:p>
    <w:p w14:paraId="17DADA09" w14:textId="49C0B41E" w:rsidR="00285A7C" w:rsidRPr="001156B7" w:rsidRDefault="0008716F">
      <w:pPr>
        <w:rPr>
          <w:rFonts w:ascii="Norwester" w:hAnsi="Norwester"/>
          <w:color w:val="44546A" w:themeColor="text2"/>
          <w:sz w:val="24"/>
          <w:szCs w:val="24"/>
          <w:lang w:val="nl-NL"/>
        </w:rPr>
      </w:pPr>
      <w:r w:rsidRPr="001156B7">
        <w:rPr>
          <w:rFonts w:ascii="Norwester" w:hAnsi="Norwester"/>
          <w:color w:val="44546A" w:themeColor="text2"/>
          <w:sz w:val="24"/>
          <w:szCs w:val="24"/>
          <w:lang w:val="nl-NL"/>
        </w:rPr>
        <w:lastRenderedPageBreak/>
        <w:t>Toelichting beoordelingscriteria PVB 4.1 - portfoliobeoordeling</w:t>
      </w:r>
    </w:p>
    <w:tbl>
      <w:tblPr>
        <w:tblW w:w="10428" w:type="dxa"/>
        <w:tblInd w:w="-414" w:type="dxa"/>
        <w:tblCellMar>
          <w:top w:w="55" w:type="dxa"/>
          <w:left w:w="55" w:type="dxa"/>
          <w:bottom w:w="55" w:type="dxa"/>
          <w:right w:w="55" w:type="dxa"/>
        </w:tblCellMar>
        <w:tblLook w:val="04A0" w:firstRow="1" w:lastRow="0" w:firstColumn="1" w:lastColumn="0" w:noHBand="0" w:noVBand="1"/>
      </w:tblPr>
      <w:tblGrid>
        <w:gridCol w:w="516"/>
        <w:gridCol w:w="9912"/>
      </w:tblGrid>
      <w:tr w:rsidR="0008716F" w:rsidRPr="001156B7" w14:paraId="6B98DE44" w14:textId="77777777" w:rsidTr="009E24F7">
        <w:tc>
          <w:tcPr>
            <w:tcW w:w="10428" w:type="dxa"/>
            <w:gridSpan w:val="2"/>
            <w:tcBorders>
              <w:top w:val="single" w:sz="2" w:space="0" w:color="000000"/>
              <w:left w:val="single" w:sz="2" w:space="0" w:color="000000"/>
              <w:bottom w:val="single" w:sz="2" w:space="0" w:color="000000"/>
              <w:right w:val="single" w:sz="2" w:space="0" w:color="000000"/>
            </w:tcBorders>
            <w:shd w:val="clear" w:color="auto" w:fill="auto"/>
          </w:tcPr>
          <w:p w14:paraId="7AD57FE8" w14:textId="79075CC5" w:rsidR="0008716F" w:rsidRPr="001156B7" w:rsidRDefault="0008716F">
            <w:pPr>
              <w:pStyle w:val="Inhoudtabel"/>
              <w:rPr>
                <w:rFonts w:ascii="Norwester" w:hAnsi="Norwester"/>
                <w:color w:val="44546A" w:themeColor="text2"/>
                <w:lang w:val="nl-NL"/>
              </w:rPr>
            </w:pPr>
            <w:r w:rsidRPr="001156B7">
              <w:rPr>
                <w:rFonts w:ascii="Norwester" w:hAnsi="Norwester"/>
                <w:color w:val="44546A" w:themeColor="text2"/>
                <w:lang w:val="nl-NL"/>
              </w:rPr>
              <w:t>Werkproces 4.1.1 Begeleidt specifieke groepen basketballers</w:t>
            </w:r>
          </w:p>
        </w:tc>
      </w:tr>
      <w:tr w:rsidR="00285A7C" w:rsidRPr="001156B7" w14:paraId="7A6612BC" w14:textId="77777777">
        <w:tc>
          <w:tcPr>
            <w:tcW w:w="516" w:type="dxa"/>
            <w:tcBorders>
              <w:left w:val="single" w:sz="2" w:space="0" w:color="000000"/>
              <w:bottom w:val="single" w:sz="2" w:space="0" w:color="000000"/>
            </w:tcBorders>
            <w:shd w:val="clear" w:color="auto" w:fill="auto"/>
          </w:tcPr>
          <w:p w14:paraId="6293C1A0" w14:textId="77777777" w:rsidR="00285A7C" w:rsidRPr="001156B7" w:rsidRDefault="005B48E1">
            <w:pPr>
              <w:pStyle w:val="Inhoudtabel"/>
              <w:rPr>
                <w:rFonts w:ascii="IBM Plex Mono" w:hAnsi="IBM Plex Mono"/>
                <w:sz w:val="16"/>
                <w:szCs w:val="16"/>
                <w:lang w:val="nl-NL"/>
              </w:rPr>
            </w:pPr>
            <w:r w:rsidRPr="001156B7">
              <w:rPr>
                <w:rFonts w:ascii="IBM Plex Mono" w:hAnsi="IBM Plex Mono"/>
                <w:sz w:val="16"/>
                <w:szCs w:val="16"/>
                <w:lang w:val="nl-NL"/>
              </w:rPr>
              <w:t>1</w:t>
            </w:r>
          </w:p>
        </w:tc>
        <w:tc>
          <w:tcPr>
            <w:tcW w:w="9912" w:type="dxa"/>
            <w:tcBorders>
              <w:left w:val="single" w:sz="2" w:space="0" w:color="000000"/>
              <w:bottom w:val="single" w:sz="2" w:space="0" w:color="000000"/>
              <w:right w:val="single" w:sz="2" w:space="0" w:color="000000"/>
            </w:tcBorders>
            <w:shd w:val="clear" w:color="auto" w:fill="auto"/>
          </w:tcPr>
          <w:p w14:paraId="6A8EF7F3" w14:textId="77777777" w:rsidR="00285A7C" w:rsidRPr="001156B7" w:rsidRDefault="005B48E1" w:rsidP="00CC6279">
            <w:pPr>
              <w:spacing w:after="0" w:line="240" w:lineRule="auto"/>
              <w:rPr>
                <w:rFonts w:ascii="IBM Plex Mono" w:hAnsi="IBM Plex Mono"/>
                <w:sz w:val="16"/>
                <w:szCs w:val="16"/>
                <w:lang w:val="nl-NL"/>
              </w:rPr>
            </w:pPr>
            <w:r w:rsidRPr="001156B7">
              <w:rPr>
                <w:rFonts w:ascii="IBM Plex Mono" w:hAnsi="IBM Plex Mono" w:cs="Arial"/>
                <w:b/>
                <w:sz w:val="16"/>
                <w:szCs w:val="16"/>
                <w:lang w:val="nl-NL"/>
              </w:rPr>
              <w:t>Begeleidt basketballers bij hun sport(loopbaan)ontwikkeling</w:t>
            </w:r>
          </w:p>
          <w:p w14:paraId="6113506E" w14:textId="5AD13B23" w:rsidR="00285A7C" w:rsidRPr="001156B7" w:rsidRDefault="00CC6279" w:rsidP="00CC6279">
            <w:pPr>
              <w:spacing w:after="0" w:line="240" w:lineRule="auto"/>
              <w:ind w:right="-70"/>
              <w:rPr>
                <w:rFonts w:ascii="IBM Plex Mono" w:hAnsi="IBM Plex Mono"/>
                <w:sz w:val="16"/>
                <w:szCs w:val="16"/>
                <w:lang w:val="nl-NL"/>
              </w:rPr>
            </w:pPr>
            <w:r w:rsidRPr="001156B7">
              <w:rPr>
                <w:rFonts w:ascii="IBM Plex Mono" w:hAnsi="IBM Plex Mono" w:cs="Arial"/>
                <w:sz w:val="16"/>
                <w:szCs w:val="16"/>
                <w:lang w:val="nl-NL"/>
              </w:rPr>
              <w:t>De trainer-coach</w:t>
            </w:r>
            <w:r w:rsidR="005B48E1" w:rsidRPr="001156B7">
              <w:rPr>
                <w:rFonts w:ascii="IBM Plex Mono" w:hAnsi="IBM Plex Mono" w:cs="Arial"/>
                <w:sz w:val="16"/>
                <w:szCs w:val="16"/>
                <w:lang w:val="nl-NL"/>
              </w:rPr>
              <w:t xml:space="preserve"> maakt v</w:t>
            </w:r>
            <w:r w:rsidRPr="001156B7">
              <w:rPr>
                <w:rFonts w:ascii="IBM Plex Mono" w:hAnsi="IBM Plex Mono" w:cs="Arial"/>
                <w:sz w:val="16"/>
                <w:szCs w:val="16"/>
                <w:lang w:val="nl-NL"/>
              </w:rPr>
              <w:t>oor</w:t>
            </w:r>
            <w:r w:rsidR="005B48E1" w:rsidRPr="001156B7">
              <w:rPr>
                <w:rFonts w:ascii="IBM Plex Mono" w:hAnsi="IBM Plex Mono" w:cs="Arial"/>
                <w:sz w:val="16"/>
                <w:szCs w:val="16"/>
                <w:lang w:val="nl-NL"/>
              </w:rPr>
              <w:t xml:space="preserve"> de spelers een individuele analyse van de huidige situatie en hun wensen t.a.v. hun sport(loopbaan)</w:t>
            </w:r>
            <w:r w:rsidRPr="001156B7">
              <w:rPr>
                <w:rFonts w:ascii="IBM Plex Mono" w:hAnsi="IBM Plex Mono" w:cs="Arial"/>
                <w:sz w:val="16"/>
                <w:szCs w:val="16"/>
                <w:lang w:val="nl-NL"/>
              </w:rPr>
              <w:t xml:space="preserve"> </w:t>
            </w:r>
            <w:r w:rsidR="005B48E1" w:rsidRPr="001156B7">
              <w:rPr>
                <w:rFonts w:ascii="IBM Plex Mono" w:hAnsi="IBM Plex Mono" w:cs="Arial"/>
                <w:sz w:val="16"/>
                <w:szCs w:val="16"/>
                <w:lang w:val="nl-NL"/>
              </w:rPr>
              <w:t xml:space="preserve">ontwikkeling </w:t>
            </w:r>
            <w:r w:rsidRPr="001156B7">
              <w:rPr>
                <w:rFonts w:ascii="IBM Plex Mono" w:hAnsi="IBM Plex Mono" w:cs="Arial"/>
                <w:sz w:val="16"/>
                <w:szCs w:val="16"/>
                <w:lang w:val="nl-NL"/>
              </w:rPr>
              <w:t xml:space="preserve"> O</w:t>
            </w:r>
            <w:r w:rsidR="005B48E1" w:rsidRPr="001156B7">
              <w:rPr>
                <w:rFonts w:ascii="IBM Plex Mono" w:hAnsi="IBM Plex Mono" w:cs="Arial"/>
                <w:sz w:val="16"/>
                <w:szCs w:val="16"/>
                <w:lang w:val="nl-NL"/>
              </w:rPr>
              <w:t>p basis van deze analyse stel</w:t>
            </w:r>
            <w:r w:rsidRPr="001156B7">
              <w:rPr>
                <w:rFonts w:ascii="IBM Plex Mono" w:hAnsi="IBM Plex Mono" w:cs="Arial"/>
                <w:sz w:val="16"/>
                <w:szCs w:val="16"/>
                <w:lang w:val="nl-NL"/>
              </w:rPr>
              <w:t>t hij</w:t>
            </w:r>
            <w:r w:rsidR="005B48E1" w:rsidRPr="001156B7">
              <w:rPr>
                <w:rFonts w:ascii="IBM Plex Mono" w:hAnsi="IBM Plex Mono" w:cs="Arial"/>
                <w:sz w:val="16"/>
                <w:szCs w:val="16"/>
                <w:lang w:val="nl-NL"/>
              </w:rPr>
              <w:t xml:space="preserve"> in overleg met de speler(s) een persoonlijk ontwikkelplan op</w:t>
            </w:r>
            <w:r w:rsidRPr="001156B7">
              <w:rPr>
                <w:rFonts w:ascii="IBM Plex Mono" w:hAnsi="IBM Plex Mono" w:cs="Arial"/>
                <w:sz w:val="16"/>
                <w:szCs w:val="16"/>
                <w:lang w:val="nl-NL"/>
              </w:rPr>
              <w:t>. T</w:t>
            </w:r>
            <w:r w:rsidR="005B48E1" w:rsidRPr="001156B7">
              <w:rPr>
                <w:rFonts w:ascii="IBM Plex Mono" w:hAnsi="IBM Plex Mono" w:cs="Arial"/>
                <w:sz w:val="16"/>
                <w:szCs w:val="16"/>
                <w:lang w:val="nl-NL"/>
              </w:rPr>
              <w:t>ijdens de uitvoering van dit plan geef</w:t>
            </w:r>
            <w:r w:rsidRPr="001156B7">
              <w:rPr>
                <w:rFonts w:ascii="IBM Plex Mono" w:hAnsi="IBM Plex Mono" w:cs="Arial"/>
                <w:sz w:val="16"/>
                <w:szCs w:val="16"/>
                <w:lang w:val="nl-NL"/>
              </w:rPr>
              <w:t>t</w:t>
            </w:r>
            <w:r w:rsidR="005B48E1" w:rsidRPr="001156B7">
              <w:rPr>
                <w:rFonts w:ascii="IBM Plex Mono" w:hAnsi="IBM Plex Mono" w:cs="Arial"/>
                <w:sz w:val="16"/>
                <w:szCs w:val="16"/>
                <w:lang w:val="nl-NL"/>
              </w:rPr>
              <w:t xml:space="preserve"> en ontvang</w:t>
            </w:r>
            <w:r w:rsidRPr="001156B7">
              <w:rPr>
                <w:rFonts w:ascii="IBM Plex Mono" w:hAnsi="IBM Plex Mono" w:cs="Arial"/>
                <w:sz w:val="16"/>
                <w:szCs w:val="16"/>
                <w:lang w:val="nl-NL"/>
              </w:rPr>
              <w:t>t de trainer-coach</w:t>
            </w:r>
            <w:r w:rsidR="005B48E1" w:rsidRPr="001156B7">
              <w:rPr>
                <w:rFonts w:ascii="IBM Plex Mono" w:hAnsi="IBM Plex Mono" w:cs="Arial"/>
                <w:sz w:val="16"/>
                <w:szCs w:val="16"/>
                <w:lang w:val="nl-NL"/>
              </w:rPr>
              <w:t xml:space="preserve"> feedback die </w:t>
            </w:r>
            <w:r w:rsidRPr="001156B7">
              <w:rPr>
                <w:rFonts w:ascii="IBM Plex Mono" w:hAnsi="IBM Plex Mono" w:cs="Arial"/>
                <w:sz w:val="16"/>
                <w:szCs w:val="16"/>
                <w:lang w:val="nl-NL"/>
              </w:rPr>
              <w:t>hij</w:t>
            </w:r>
            <w:r w:rsidR="005B48E1" w:rsidRPr="001156B7">
              <w:rPr>
                <w:rFonts w:ascii="IBM Plex Mono" w:hAnsi="IBM Plex Mono" w:cs="Arial"/>
                <w:sz w:val="16"/>
                <w:szCs w:val="16"/>
                <w:lang w:val="nl-NL"/>
              </w:rPr>
              <w:t xml:space="preserve"> vastlegt in een evaluatie</w:t>
            </w:r>
            <w:r w:rsidRPr="001156B7">
              <w:rPr>
                <w:rFonts w:ascii="IBM Plex Mono" w:hAnsi="IBM Plex Mono" w:cs="Arial"/>
                <w:sz w:val="16"/>
                <w:szCs w:val="16"/>
                <w:lang w:val="nl-NL"/>
              </w:rPr>
              <w:t>. O</w:t>
            </w:r>
            <w:r w:rsidR="005B48E1" w:rsidRPr="001156B7">
              <w:rPr>
                <w:rFonts w:ascii="IBM Plex Mono" w:hAnsi="IBM Plex Mono" w:cs="Arial"/>
                <w:sz w:val="16"/>
                <w:szCs w:val="16"/>
                <w:lang w:val="nl-NL"/>
              </w:rPr>
              <w:t>p basis van je evaluatie pas</w:t>
            </w:r>
            <w:r w:rsidRPr="001156B7">
              <w:rPr>
                <w:rFonts w:ascii="IBM Plex Mono" w:hAnsi="IBM Plex Mono" w:cs="Arial"/>
                <w:sz w:val="16"/>
                <w:szCs w:val="16"/>
                <w:lang w:val="nl-NL"/>
              </w:rPr>
              <w:t>t de trainer-coach</w:t>
            </w:r>
            <w:r w:rsidR="005B48E1" w:rsidRPr="001156B7">
              <w:rPr>
                <w:rFonts w:ascii="IBM Plex Mono" w:hAnsi="IBM Plex Mono" w:cs="Arial"/>
                <w:sz w:val="16"/>
                <w:szCs w:val="16"/>
                <w:lang w:val="nl-NL"/>
              </w:rPr>
              <w:t xml:space="preserve"> samen </w:t>
            </w:r>
            <w:r w:rsidRPr="001156B7">
              <w:rPr>
                <w:rFonts w:ascii="IBM Plex Mono" w:hAnsi="IBM Plex Mono" w:cs="Arial"/>
                <w:sz w:val="16"/>
                <w:szCs w:val="16"/>
                <w:lang w:val="nl-NL"/>
              </w:rPr>
              <w:t xml:space="preserve">met de speller </w:t>
            </w:r>
            <w:r w:rsidR="005B48E1" w:rsidRPr="001156B7">
              <w:rPr>
                <w:rFonts w:ascii="IBM Plex Mono" w:hAnsi="IBM Plex Mono" w:cs="Arial"/>
                <w:sz w:val="16"/>
                <w:szCs w:val="16"/>
                <w:lang w:val="nl-NL"/>
              </w:rPr>
              <w:t>het ontwikkelplan aan</w:t>
            </w:r>
            <w:r w:rsidRPr="001156B7">
              <w:rPr>
                <w:rFonts w:ascii="IBM Plex Mono" w:hAnsi="IBM Plex Mono" w:cs="Arial"/>
                <w:sz w:val="16"/>
                <w:szCs w:val="16"/>
                <w:lang w:val="nl-NL"/>
              </w:rPr>
              <w:t>.</w:t>
            </w:r>
          </w:p>
          <w:p w14:paraId="3D016AAC" w14:textId="77777777" w:rsidR="00285A7C" w:rsidRPr="001156B7" w:rsidRDefault="00285A7C" w:rsidP="00CC6279">
            <w:pPr>
              <w:pStyle w:val="Inhoudtabel"/>
              <w:spacing w:after="0" w:line="240" w:lineRule="auto"/>
              <w:rPr>
                <w:rFonts w:ascii="IBM Plex Mono" w:hAnsi="IBM Plex Mono"/>
                <w:sz w:val="16"/>
                <w:szCs w:val="16"/>
                <w:lang w:val="nl-NL"/>
              </w:rPr>
            </w:pPr>
          </w:p>
        </w:tc>
      </w:tr>
      <w:tr w:rsidR="00285A7C" w:rsidRPr="001156B7" w14:paraId="056A54CB" w14:textId="77777777">
        <w:tc>
          <w:tcPr>
            <w:tcW w:w="516" w:type="dxa"/>
            <w:tcBorders>
              <w:left w:val="single" w:sz="2" w:space="0" w:color="000000"/>
              <w:bottom w:val="single" w:sz="2" w:space="0" w:color="000000"/>
            </w:tcBorders>
            <w:shd w:val="clear" w:color="auto" w:fill="auto"/>
          </w:tcPr>
          <w:p w14:paraId="38E9B6BA" w14:textId="39298700"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2</w:t>
            </w:r>
          </w:p>
        </w:tc>
        <w:tc>
          <w:tcPr>
            <w:tcW w:w="9912" w:type="dxa"/>
            <w:tcBorders>
              <w:left w:val="single" w:sz="2" w:space="0" w:color="000000"/>
              <w:bottom w:val="single" w:sz="2" w:space="0" w:color="000000"/>
              <w:right w:val="single" w:sz="2" w:space="0" w:color="000000"/>
            </w:tcBorders>
            <w:shd w:val="clear" w:color="auto" w:fill="auto"/>
          </w:tcPr>
          <w:p w14:paraId="59A8DC57" w14:textId="77777777" w:rsidR="00285A7C" w:rsidRPr="001156B7" w:rsidRDefault="005B48E1" w:rsidP="00CC6279">
            <w:pPr>
              <w:spacing w:after="0" w:line="240" w:lineRule="auto"/>
              <w:rPr>
                <w:rFonts w:ascii="IBM Plex Mono" w:hAnsi="IBM Plex Mono"/>
                <w:b/>
                <w:bCs/>
                <w:sz w:val="16"/>
                <w:szCs w:val="16"/>
                <w:lang w:val="nl-NL"/>
              </w:rPr>
            </w:pPr>
            <w:r w:rsidRPr="001156B7">
              <w:rPr>
                <w:rFonts w:ascii="IBM Plex Mono" w:hAnsi="IBM Plex Mono"/>
                <w:b/>
                <w:bCs/>
                <w:sz w:val="16"/>
                <w:szCs w:val="16"/>
                <w:lang w:val="nl-NL"/>
              </w:rPr>
              <w:t>Adviseert sporters over materiaal (keuze en gebruik) in verband met prestatieverhoging</w:t>
            </w:r>
          </w:p>
          <w:p w14:paraId="3417D5DE" w14:textId="7F15F50A" w:rsidR="00CC6279" w:rsidRPr="001156B7" w:rsidRDefault="00CC6279" w:rsidP="00CC6279">
            <w:pPr>
              <w:spacing w:after="0" w:line="240" w:lineRule="auto"/>
              <w:rPr>
                <w:rFonts w:ascii="IBM Plex Mono" w:hAnsi="IBM Plex Mono"/>
                <w:sz w:val="16"/>
                <w:szCs w:val="16"/>
                <w:lang w:val="nl-NL"/>
              </w:rPr>
            </w:pPr>
            <w:r w:rsidRPr="001156B7">
              <w:rPr>
                <w:rFonts w:ascii="IBM Plex Mono" w:hAnsi="IBM Plex Mono"/>
                <w:sz w:val="16"/>
                <w:szCs w:val="16"/>
                <w:lang w:val="nl-NL"/>
              </w:rPr>
              <w:t>De trainer-coach adviseert de basketballers over materialen die zowel de fysieke als de mentale prestaties kunnen verhogen.</w:t>
            </w:r>
          </w:p>
          <w:p w14:paraId="7913BDEE" w14:textId="01D3C421" w:rsidR="00CC6279" w:rsidRPr="001156B7" w:rsidRDefault="00CC6279" w:rsidP="00CC6279">
            <w:pPr>
              <w:spacing w:after="0" w:line="240" w:lineRule="auto"/>
              <w:rPr>
                <w:rFonts w:ascii="IBM Plex Mono" w:hAnsi="IBM Plex Mono"/>
                <w:sz w:val="16"/>
                <w:szCs w:val="16"/>
                <w:lang w:val="nl-NL"/>
              </w:rPr>
            </w:pPr>
          </w:p>
        </w:tc>
      </w:tr>
      <w:tr w:rsidR="00285A7C" w:rsidRPr="001156B7" w14:paraId="7DC134BD" w14:textId="77777777">
        <w:tc>
          <w:tcPr>
            <w:tcW w:w="516" w:type="dxa"/>
            <w:tcBorders>
              <w:left w:val="single" w:sz="2" w:space="0" w:color="000000"/>
              <w:bottom w:val="single" w:sz="2" w:space="0" w:color="000000"/>
            </w:tcBorders>
            <w:shd w:val="clear" w:color="auto" w:fill="auto"/>
          </w:tcPr>
          <w:p w14:paraId="5B4390A3" w14:textId="6B2A166A"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3</w:t>
            </w:r>
          </w:p>
        </w:tc>
        <w:tc>
          <w:tcPr>
            <w:tcW w:w="9912" w:type="dxa"/>
            <w:tcBorders>
              <w:left w:val="single" w:sz="2" w:space="0" w:color="000000"/>
              <w:bottom w:val="single" w:sz="2" w:space="0" w:color="000000"/>
              <w:right w:val="single" w:sz="2" w:space="0" w:color="000000"/>
            </w:tcBorders>
            <w:shd w:val="clear" w:color="auto" w:fill="auto"/>
          </w:tcPr>
          <w:p w14:paraId="7A174BF2" w14:textId="77777777" w:rsidR="00285A7C" w:rsidRPr="001156B7" w:rsidRDefault="005B48E1" w:rsidP="00CC6279">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Besteedt aandacht aan het voorkomen en herstellen van blessures bij sporters</w:t>
            </w:r>
          </w:p>
          <w:p w14:paraId="32C1E17D" w14:textId="77777777" w:rsidR="00CC6279" w:rsidRPr="001156B7" w:rsidRDefault="00CC6279" w:rsidP="00CC6279">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 xml:space="preserve">Blessurepreventie is opgenomen in het jaarplan en in de reeks van uitgewerkte trainingen. Bij blessures stelt de trainer-coach in overleg met de basketballer en evt. Deskundigen (fysio, arts) een herstelplan op. De hersteloefeningen werkt de trainer-coach uit in de trainingen. </w:t>
            </w:r>
          </w:p>
          <w:p w14:paraId="4A10B374" w14:textId="3DB0628F" w:rsidR="00CC6279" w:rsidRPr="001156B7" w:rsidRDefault="00CC6279" w:rsidP="00CC6279">
            <w:pPr>
              <w:pStyle w:val="Inhoudtabel"/>
              <w:spacing w:after="0" w:line="240" w:lineRule="auto"/>
              <w:rPr>
                <w:rFonts w:ascii="IBM Plex Mono" w:hAnsi="IBM Plex Mono"/>
                <w:sz w:val="16"/>
                <w:szCs w:val="16"/>
                <w:lang w:val="nl-NL"/>
              </w:rPr>
            </w:pPr>
          </w:p>
        </w:tc>
      </w:tr>
      <w:tr w:rsidR="00285A7C" w:rsidRPr="001156B7" w14:paraId="4D851C0D" w14:textId="77777777">
        <w:tc>
          <w:tcPr>
            <w:tcW w:w="516" w:type="dxa"/>
            <w:tcBorders>
              <w:left w:val="single" w:sz="2" w:space="0" w:color="000000"/>
              <w:bottom w:val="single" w:sz="2" w:space="0" w:color="000000"/>
            </w:tcBorders>
            <w:shd w:val="clear" w:color="auto" w:fill="auto"/>
          </w:tcPr>
          <w:p w14:paraId="7811416D" w14:textId="48AAE3B5"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4</w:t>
            </w:r>
          </w:p>
        </w:tc>
        <w:tc>
          <w:tcPr>
            <w:tcW w:w="9912" w:type="dxa"/>
            <w:tcBorders>
              <w:left w:val="single" w:sz="2" w:space="0" w:color="000000"/>
              <w:bottom w:val="single" w:sz="2" w:space="0" w:color="000000"/>
              <w:right w:val="single" w:sz="2" w:space="0" w:color="000000"/>
            </w:tcBorders>
            <w:shd w:val="clear" w:color="auto" w:fill="auto"/>
          </w:tcPr>
          <w:p w14:paraId="7FBBD7DF" w14:textId="77777777" w:rsidR="00285A7C" w:rsidRPr="001156B7" w:rsidRDefault="005B48E1" w:rsidP="00CC6279">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Gaat vertrouwelijk om met persoonlijke informatie</w:t>
            </w:r>
          </w:p>
          <w:p w14:paraId="025D4EEB" w14:textId="08668D34" w:rsidR="00CC6279" w:rsidRPr="001156B7" w:rsidRDefault="00CC6279" w:rsidP="00CC6279">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geeft geen persoonlijke informatie dor aan derden</w:t>
            </w:r>
            <w:r w:rsidR="001156B7">
              <w:rPr>
                <w:rFonts w:ascii="IBM Plex Mono" w:hAnsi="IBM Plex Mono"/>
                <w:sz w:val="16"/>
                <w:szCs w:val="16"/>
                <w:lang w:val="nl-NL"/>
              </w:rPr>
              <w:t xml:space="preserve"> </w:t>
            </w:r>
            <w:r w:rsidRPr="001156B7">
              <w:rPr>
                <w:rFonts w:ascii="IBM Plex Mono" w:hAnsi="IBM Plex Mono"/>
                <w:sz w:val="16"/>
                <w:szCs w:val="16"/>
                <w:lang w:val="nl-NL"/>
              </w:rPr>
              <w:t>zonder toestemming van de betrokken personen.</w:t>
            </w:r>
          </w:p>
          <w:p w14:paraId="4907DBB9" w14:textId="52F45492" w:rsidR="00CC6279" w:rsidRPr="001156B7" w:rsidRDefault="00CC6279" w:rsidP="00CC6279">
            <w:pPr>
              <w:pStyle w:val="Inhoudtabel"/>
              <w:spacing w:after="0" w:line="240" w:lineRule="auto"/>
              <w:rPr>
                <w:rFonts w:ascii="IBM Plex Mono" w:hAnsi="IBM Plex Mono"/>
                <w:sz w:val="16"/>
                <w:szCs w:val="16"/>
                <w:lang w:val="nl-NL"/>
              </w:rPr>
            </w:pPr>
          </w:p>
        </w:tc>
      </w:tr>
      <w:tr w:rsidR="00D15679" w:rsidRPr="001156B7" w14:paraId="746B359C" w14:textId="77777777" w:rsidTr="006D39FB">
        <w:tc>
          <w:tcPr>
            <w:tcW w:w="10428" w:type="dxa"/>
            <w:gridSpan w:val="2"/>
            <w:tcBorders>
              <w:left w:val="single" w:sz="2" w:space="0" w:color="000000"/>
              <w:bottom w:val="single" w:sz="2" w:space="0" w:color="000000"/>
              <w:right w:val="single" w:sz="2" w:space="0" w:color="000000"/>
            </w:tcBorders>
            <w:shd w:val="clear" w:color="auto" w:fill="auto"/>
          </w:tcPr>
          <w:p w14:paraId="2A720D0B" w14:textId="01B5F766" w:rsidR="00D15679" w:rsidRPr="001156B7" w:rsidRDefault="00D15679">
            <w:pPr>
              <w:pStyle w:val="Inhoudtabel"/>
              <w:rPr>
                <w:rFonts w:ascii="Norwester" w:hAnsi="Norwester"/>
                <w:color w:val="44546A" w:themeColor="text2"/>
                <w:lang w:val="nl-NL"/>
              </w:rPr>
            </w:pPr>
            <w:r w:rsidRPr="001156B7">
              <w:rPr>
                <w:rFonts w:ascii="Norwester" w:hAnsi="Norwester"/>
                <w:color w:val="44546A" w:themeColor="text2"/>
                <w:lang w:val="nl-NL"/>
              </w:rPr>
              <w:t>Werkproces 4.1.2 Stelt planningen op voor de langere termijn</w:t>
            </w:r>
          </w:p>
        </w:tc>
      </w:tr>
      <w:tr w:rsidR="00285A7C" w:rsidRPr="001156B7" w14:paraId="333FEEEF" w14:textId="77777777">
        <w:tc>
          <w:tcPr>
            <w:tcW w:w="516" w:type="dxa"/>
            <w:tcBorders>
              <w:left w:val="single" w:sz="2" w:space="0" w:color="000000"/>
              <w:bottom w:val="single" w:sz="2" w:space="0" w:color="000000"/>
            </w:tcBorders>
            <w:shd w:val="clear" w:color="auto" w:fill="auto"/>
          </w:tcPr>
          <w:p w14:paraId="4FF4A0F9" w14:textId="5EEE72B0"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5</w:t>
            </w:r>
          </w:p>
        </w:tc>
        <w:tc>
          <w:tcPr>
            <w:tcW w:w="9912" w:type="dxa"/>
            <w:tcBorders>
              <w:left w:val="single" w:sz="2" w:space="0" w:color="000000"/>
              <w:bottom w:val="single" w:sz="2" w:space="0" w:color="000000"/>
              <w:right w:val="single" w:sz="2" w:space="0" w:color="000000"/>
            </w:tcBorders>
            <w:shd w:val="clear" w:color="auto" w:fill="auto"/>
          </w:tcPr>
          <w:p w14:paraId="06328D24" w14:textId="77777777" w:rsidR="00CC6279" w:rsidRPr="001156B7" w:rsidRDefault="005B48E1" w:rsidP="00AC7A37">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Stelt meerjarenplan op</w:t>
            </w:r>
          </w:p>
          <w:p w14:paraId="76D061AC" w14:textId="7E349EF0" w:rsidR="00285A7C" w:rsidRPr="001156B7" w:rsidRDefault="00CC6279" w:rsidP="00AC7A37">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 xml:space="preserve">De trainer-coach werkt mee aan het meerjarenplan van de club. </w:t>
            </w:r>
            <w:r w:rsidR="00AC7A37" w:rsidRPr="001156B7">
              <w:rPr>
                <w:rFonts w:ascii="IBM Plex Mono" w:hAnsi="IBM Plex Mono"/>
                <w:sz w:val="16"/>
                <w:szCs w:val="16"/>
                <w:lang w:val="nl-NL"/>
              </w:rPr>
              <w:t xml:space="preserve">Hij weet welke basketballers in het meerjarenperspectief kunnen doorgroeien c.q. van betekenis kunnen zijn voor het team. De trainer-coach heft een </w:t>
            </w:r>
            <w:r w:rsidR="001156B7" w:rsidRPr="001156B7">
              <w:rPr>
                <w:rFonts w:ascii="IBM Plex Mono" w:hAnsi="IBM Plex Mono"/>
                <w:sz w:val="16"/>
                <w:szCs w:val="16"/>
                <w:lang w:val="nl-NL"/>
              </w:rPr>
              <w:t>duidelijke</w:t>
            </w:r>
            <w:r w:rsidR="00AC7A37" w:rsidRPr="001156B7">
              <w:rPr>
                <w:rFonts w:ascii="IBM Plex Mono" w:hAnsi="IBM Plex Mono"/>
                <w:sz w:val="16"/>
                <w:szCs w:val="16"/>
                <w:lang w:val="nl-NL"/>
              </w:rPr>
              <w:t xml:space="preserve"> visie en planning wat betreft de doorontwikkeling van het team. Hij kan aangeven hoe hij deze plannen denkt te realiseren. Hij brengt bovenstaande elementen samen in een meerjarenplan.</w:t>
            </w:r>
            <w:r w:rsidR="005B48E1" w:rsidRPr="001156B7">
              <w:rPr>
                <w:rFonts w:ascii="IBM Plex Mono" w:hAnsi="IBM Plex Mono"/>
                <w:sz w:val="16"/>
                <w:szCs w:val="16"/>
                <w:lang w:val="nl-NL"/>
              </w:rPr>
              <w:t xml:space="preserve"> </w:t>
            </w:r>
          </w:p>
        </w:tc>
      </w:tr>
      <w:tr w:rsidR="00285A7C" w:rsidRPr="001156B7" w14:paraId="6E58D9A6" w14:textId="77777777">
        <w:tc>
          <w:tcPr>
            <w:tcW w:w="516" w:type="dxa"/>
            <w:tcBorders>
              <w:left w:val="single" w:sz="2" w:space="0" w:color="000000"/>
              <w:bottom w:val="single" w:sz="2" w:space="0" w:color="000000"/>
            </w:tcBorders>
            <w:shd w:val="clear" w:color="auto" w:fill="auto"/>
          </w:tcPr>
          <w:p w14:paraId="36BE0C95" w14:textId="7CB2C544"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6</w:t>
            </w:r>
          </w:p>
        </w:tc>
        <w:tc>
          <w:tcPr>
            <w:tcW w:w="9912" w:type="dxa"/>
            <w:tcBorders>
              <w:left w:val="single" w:sz="2" w:space="0" w:color="000000"/>
              <w:bottom w:val="single" w:sz="2" w:space="0" w:color="000000"/>
              <w:right w:val="single" w:sz="2" w:space="0" w:color="000000"/>
            </w:tcBorders>
            <w:shd w:val="clear" w:color="auto" w:fill="auto"/>
          </w:tcPr>
          <w:p w14:paraId="5FE9264A" w14:textId="77777777" w:rsidR="00285A7C" w:rsidRPr="001156B7" w:rsidRDefault="00AC7A37" w:rsidP="00AC7A37">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Stelt een geperiodiseerd jaarplan op</w:t>
            </w:r>
          </w:p>
          <w:p w14:paraId="33F58E17" w14:textId="43C25466" w:rsidR="00AC7A37" w:rsidRPr="001156B7" w:rsidRDefault="00AC7A37" w:rsidP="00AC7A37">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maakt van de basketballers een analyse van de huidige technische, tactische, fysieke en mentale mogelijkheden, het functioneren als team en hun wensen t.a.v. hun ontwikkeling. Op basis van deze analyse stelt hij met de basketballer(s) een persoonlijk ontwikkelplan op.</w:t>
            </w:r>
            <w:r w:rsidR="001156B7">
              <w:rPr>
                <w:rFonts w:ascii="IBM Plex Mono" w:hAnsi="IBM Plex Mono"/>
                <w:sz w:val="16"/>
                <w:szCs w:val="16"/>
                <w:lang w:val="nl-NL"/>
              </w:rPr>
              <w:t xml:space="preserve"> </w:t>
            </w:r>
            <w:r w:rsidRPr="001156B7">
              <w:rPr>
                <w:rFonts w:ascii="IBM Plex Mono" w:hAnsi="IBM Plex Mono"/>
                <w:sz w:val="16"/>
                <w:szCs w:val="16"/>
                <w:lang w:val="nl-NL"/>
              </w:rPr>
              <w:t>De combinatie van de ontwikkelplannen en het meerjarenplan vormen de basis van een geperiodiseerd jaarplan.</w:t>
            </w:r>
          </w:p>
        </w:tc>
      </w:tr>
      <w:tr w:rsidR="00285A7C" w:rsidRPr="001156B7" w14:paraId="3DDAFF76" w14:textId="77777777">
        <w:tc>
          <w:tcPr>
            <w:tcW w:w="516" w:type="dxa"/>
            <w:tcBorders>
              <w:left w:val="single" w:sz="2" w:space="0" w:color="000000"/>
              <w:bottom w:val="single" w:sz="2" w:space="0" w:color="000000"/>
            </w:tcBorders>
            <w:shd w:val="clear" w:color="auto" w:fill="auto"/>
          </w:tcPr>
          <w:p w14:paraId="61A2B894" w14:textId="68E5D111"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7</w:t>
            </w:r>
          </w:p>
        </w:tc>
        <w:tc>
          <w:tcPr>
            <w:tcW w:w="9912" w:type="dxa"/>
            <w:tcBorders>
              <w:left w:val="single" w:sz="2" w:space="0" w:color="000000"/>
              <w:bottom w:val="single" w:sz="2" w:space="0" w:color="000000"/>
              <w:right w:val="single" w:sz="2" w:space="0" w:color="000000"/>
            </w:tcBorders>
            <w:shd w:val="clear" w:color="auto" w:fill="auto"/>
          </w:tcPr>
          <w:p w14:paraId="58224BBD" w14:textId="77777777" w:rsidR="00285A7C" w:rsidRPr="001156B7" w:rsidRDefault="00AC7A37" w:rsidP="00AC7A37">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Werkt passend binnen het jaarplan een reeks van trainingen uit</w:t>
            </w:r>
          </w:p>
          <w:p w14:paraId="3A8FE899" w14:textId="5DDD672F" w:rsidR="00AC7A37" w:rsidRPr="001156B7" w:rsidRDefault="00AC7A37" w:rsidP="00AC7A37">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Op basis van het geperiodiseerd jaarplan werkt de trainer-coach per (deel)periode een reeks van samenhangende trainingen uit.</w:t>
            </w:r>
          </w:p>
        </w:tc>
      </w:tr>
      <w:tr w:rsidR="00D15679" w:rsidRPr="001156B7" w14:paraId="37062D85" w14:textId="77777777" w:rsidTr="000D3224">
        <w:tc>
          <w:tcPr>
            <w:tcW w:w="10428" w:type="dxa"/>
            <w:gridSpan w:val="2"/>
            <w:tcBorders>
              <w:left w:val="single" w:sz="2" w:space="0" w:color="000000"/>
              <w:bottom w:val="single" w:sz="2" w:space="0" w:color="000000"/>
              <w:right w:val="single" w:sz="2" w:space="0" w:color="000000"/>
            </w:tcBorders>
            <w:shd w:val="clear" w:color="auto" w:fill="auto"/>
          </w:tcPr>
          <w:p w14:paraId="7E3449F5" w14:textId="558C88A5" w:rsidR="00D15679" w:rsidRPr="001156B7" w:rsidRDefault="00D15679">
            <w:pPr>
              <w:pStyle w:val="Inhoudtabel"/>
              <w:rPr>
                <w:rFonts w:ascii="Norwester" w:hAnsi="Norwester"/>
                <w:color w:val="44546A" w:themeColor="text2"/>
                <w:lang w:val="nl-NL"/>
              </w:rPr>
            </w:pPr>
            <w:r w:rsidRPr="001156B7">
              <w:rPr>
                <w:rFonts w:ascii="Norwester" w:hAnsi="Norwester"/>
                <w:color w:val="44546A" w:themeColor="text2"/>
                <w:lang w:val="nl-NL"/>
              </w:rPr>
              <w:t>Werkproces 4.1.3 Plant en voert trainingen uit</w:t>
            </w:r>
          </w:p>
        </w:tc>
      </w:tr>
      <w:tr w:rsidR="00285A7C" w:rsidRPr="001156B7" w14:paraId="4BDDD2C9" w14:textId="77777777">
        <w:tc>
          <w:tcPr>
            <w:tcW w:w="516" w:type="dxa"/>
            <w:tcBorders>
              <w:left w:val="single" w:sz="2" w:space="0" w:color="000000"/>
              <w:bottom w:val="single" w:sz="2" w:space="0" w:color="000000"/>
            </w:tcBorders>
            <w:shd w:val="clear" w:color="auto" w:fill="auto"/>
          </w:tcPr>
          <w:p w14:paraId="030D285A" w14:textId="6B72EF44"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8</w:t>
            </w:r>
          </w:p>
        </w:tc>
        <w:tc>
          <w:tcPr>
            <w:tcW w:w="9912" w:type="dxa"/>
            <w:tcBorders>
              <w:left w:val="single" w:sz="2" w:space="0" w:color="000000"/>
              <w:bottom w:val="single" w:sz="2" w:space="0" w:color="000000"/>
              <w:right w:val="single" w:sz="2" w:space="0" w:color="000000"/>
            </w:tcBorders>
            <w:shd w:val="clear" w:color="auto" w:fill="auto"/>
          </w:tcPr>
          <w:p w14:paraId="57353D36" w14:textId="3421F81C" w:rsidR="00285A7C" w:rsidRPr="001156B7" w:rsidRDefault="00D15679" w:rsidP="00835B9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 xml:space="preserve">Baseert de </w:t>
            </w:r>
            <w:r w:rsidR="004E3B74" w:rsidRPr="001156B7">
              <w:rPr>
                <w:rFonts w:ascii="IBM Plex Mono" w:hAnsi="IBM Plex Mono"/>
                <w:b/>
                <w:bCs/>
                <w:sz w:val="16"/>
                <w:szCs w:val="16"/>
                <w:lang w:val="nl-NL"/>
              </w:rPr>
              <w:t>tr</w:t>
            </w:r>
            <w:r w:rsidRPr="001156B7">
              <w:rPr>
                <w:rFonts w:ascii="IBM Plex Mono" w:hAnsi="IBM Plex Mono"/>
                <w:b/>
                <w:bCs/>
                <w:sz w:val="16"/>
                <w:szCs w:val="16"/>
                <w:lang w:val="nl-NL"/>
              </w:rPr>
              <w:t>ainingsvoorbereiding op analyses, achterliggende plannen en evaluaties</w:t>
            </w:r>
          </w:p>
          <w:p w14:paraId="341D21CC" w14:textId="112CA699" w:rsidR="00D15679" w:rsidRPr="001156B7" w:rsidRDefault="00D15679" w:rsidP="00835B9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stelt in samenspraak met de basketballers, op basis van analyses en evaluaties, individuele technische, tactische, conditionele en mentale ‘smart’ geformuleerde doelen vast in het persoonlijk ontwikkelplan. De trainer-coach vertaalt deze doelen naar de trainingen.</w:t>
            </w:r>
          </w:p>
          <w:p w14:paraId="2AD1C0CA" w14:textId="4EB941C6" w:rsidR="00835B96" w:rsidRPr="001156B7" w:rsidRDefault="00835B96" w:rsidP="00835B96">
            <w:pPr>
              <w:pStyle w:val="Inhoudtabel"/>
              <w:spacing w:after="0" w:line="240" w:lineRule="auto"/>
              <w:rPr>
                <w:rFonts w:ascii="IBM Plex Mono" w:hAnsi="IBM Plex Mono"/>
                <w:sz w:val="16"/>
                <w:szCs w:val="16"/>
                <w:lang w:val="nl-NL"/>
              </w:rPr>
            </w:pPr>
          </w:p>
        </w:tc>
      </w:tr>
      <w:tr w:rsidR="00285A7C" w:rsidRPr="001156B7" w14:paraId="6AD71A7C" w14:textId="77777777">
        <w:tc>
          <w:tcPr>
            <w:tcW w:w="516" w:type="dxa"/>
            <w:tcBorders>
              <w:left w:val="single" w:sz="2" w:space="0" w:color="000000"/>
              <w:bottom w:val="single" w:sz="2" w:space="0" w:color="000000"/>
            </w:tcBorders>
            <w:shd w:val="clear" w:color="auto" w:fill="auto"/>
          </w:tcPr>
          <w:p w14:paraId="17EC4BDA" w14:textId="3351EA6E"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9</w:t>
            </w:r>
          </w:p>
        </w:tc>
        <w:tc>
          <w:tcPr>
            <w:tcW w:w="9912" w:type="dxa"/>
            <w:tcBorders>
              <w:left w:val="single" w:sz="2" w:space="0" w:color="000000"/>
              <w:bottom w:val="single" w:sz="2" w:space="0" w:color="000000"/>
              <w:right w:val="single" w:sz="2" w:space="0" w:color="000000"/>
            </w:tcBorders>
            <w:shd w:val="clear" w:color="auto" w:fill="auto"/>
          </w:tcPr>
          <w:p w14:paraId="616A30AD" w14:textId="59E379FE" w:rsidR="00285A7C" w:rsidRPr="001156B7" w:rsidRDefault="004E3B74" w:rsidP="00835B9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Formuleert concrete doelstellingen voor het team en/of de individuele basketballer</w:t>
            </w:r>
          </w:p>
          <w:p w14:paraId="73C7E9F8" w14:textId="77777777" w:rsidR="004E3B74" w:rsidRPr="001156B7" w:rsidRDefault="004E3B74" w:rsidP="00835B9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Op basis van deze analyses past de trainer-coach in overleg met de basketballer(s) het persoonlijk /team ontwikkelplan aan.</w:t>
            </w:r>
          </w:p>
          <w:p w14:paraId="5F26B413" w14:textId="5CA652EB" w:rsidR="00835B96" w:rsidRPr="001156B7" w:rsidRDefault="00835B96" w:rsidP="00835B96">
            <w:pPr>
              <w:pStyle w:val="Inhoudtabel"/>
              <w:spacing w:after="0" w:line="240" w:lineRule="auto"/>
              <w:rPr>
                <w:rFonts w:ascii="IBM Plex Mono" w:hAnsi="IBM Plex Mono"/>
                <w:sz w:val="16"/>
                <w:szCs w:val="16"/>
                <w:lang w:val="nl-NL"/>
              </w:rPr>
            </w:pPr>
          </w:p>
        </w:tc>
      </w:tr>
      <w:tr w:rsidR="00285A7C" w:rsidRPr="001156B7" w14:paraId="41A6C773" w14:textId="77777777">
        <w:tc>
          <w:tcPr>
            <w:tcW w:w="516" w:type="dxa"/>
            <w:tcBorders>
              <w:left w:val="single" w:sz="2" w:space="0" w:color="000000"/>
              <w:bottom w:val="single" w:sz="2" w:space="0" w:color="000000"/>
            </w:tcBorders>
            <w:shd w:val="clear" w:color="auto" w:fill="auto"/>
          </w:tcPr>
          <w:p w14:paraId="5920023A" w14:textId="2AB22314"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10</w:t>
            </w:r>
          </w:p>
        </w:tc>
        <w:tc>
          <w:tcPr>
            <w:tcW w:w="9912" w:type="dxa"/>
            <w:tcBorders>
              <w:left w:val="single" w:sz="2" w:space="0" w:color="000000"/>
              <w:bottom w:val="single" w:sz="2" w:space="0" w:color="000000"/>
              <w:right w:val="single" w:sz="2" w:space="0" w:color="000000"/>
            </w:tcBorders>
            <w:shd w:val="clear" w:color="auto" w:fill="auto"/>
          </w:tcPr>
          <w:p w14:paraId="045E22E1" w14:textId="77777777" w:rsidR="00285A7C" w:rsidRPr="001156B7" w:rsidRDefault="004E3B74" w:rsidP="00835B9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Kiest organisatievormen die bijdragen aan het realiseren van de doelstellingen voor het team en/of de individuele basketballer(s)</w:t>
            </w:r>
          </w:p>
          <w:p w14:paraId="421004CF" w14:textId="5C071CE6" w:rsidR="004E3B74" w:rsidRPr="001156B7" w:rsidRDefault="004E3B74" w:rsidP="00835B9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baseert de trainingen op spel- en oefenvormen en methodieken gebaseerd op de actuele kennis</w:t>
            </w:r>
            <w:r w:rsidR="00835B96" w:rsidRPr="001156B7">
              <w:rPr>
                <w:rFonts w:ascii="IBM Plex Mono" w:hAnsi="IBM Plex Mono"/>
                <w:sz w:val="16"/>
                <w:szCs w:val="16"/>
                <w:lang w:val="nl-NL"/>
              </w:rPr>
              <w:t xml:space="preserve"> </w:t>
            </w:r>
            <w:r w:rsidRPr="001156B7">
              <w:rPr>
                <w:rFonts w:ascii="IBM Plex Mono" w:hAnsi="IBM Plex Mono"/>
                <w:sz w:val="16"/>
                <w:szCs w:val="16"/>
                <w:lang w:val="nl-NL"/>
              </w:rPr>
              <w:t>uit de trainingsleer en afgestemd op het (top)</w:t>
            </w:r>
            <w:proofErr w:type="spellStart"/>
            <w:r w:rsidRPr="001156B7">
              <w:rPr>
                <w:rFonts w:ascii="IBM Plex Mono" w:hAnsi="IBM Plex Mono"/>
                <w:sz w:val="16"/>
                <w:szCs w:val="16"/>
                <w:lang w:val="nl-NL"/>
              </w:rPr>
              <w:t>basketball</w:t>
            </w:r>
            <w:proofErr w:type="spellEnd"/>
            <w:r w:rsidRPr="001156B7">
              <w:rPr>
                <w:rFonts w:ascii="IBM Plex Mono" w:hAnsi="IBM Plex Mono"/>
                <w:sz w:val="16"/>
                <w:szCs w:val="16"/>
                <w:lang w:val="nl-NL"/>
              </w:rPr>
              <w:t xml:space="preserve"> gerelateerd aan het geperiodiseerd jaarplan.</w:t>
            </w:r>
          </w:p>
          <w:p w14:paraId="3C025C96" w14:textId="5767BED0" w:rsidR="00835B96" w:rsidRPr="001156B7" w:rsidRDefault="00835B96" w:rsidP="00835B96">
            <w:pPr>
              <w:pStyle w:val="Inhoudtabel"/>
              <w:spacing w:after="0" w:line="240" w:lineRule="auto"/>
              <w:rPr>
                <w:rFonts w:ascii="IBM Plex Mono" w:hAnsi="IBM Plex Mono"/>
                <w:sz w:val="16"/>
                <w:szCs w:val="16"/>
                <w:lang w:val="nl-NL"/>
              </w:rPr>
            </w:pPr>
          </w:p>
        </w:tc>
      </w:tr>
      <w:tr w:rsidR="00285A7C" w:rsidRPr="001156B7" w14:paraId="20122886" w14:textId="77777777">
        <w:tc>
          <w:tcPr>
            <w:tcW w:w="516" w:type="dxa"/>
            <w:tcBorders>
              <w:left w:val="single" w:sz="2" w:space="0" w:color="000000"/>
              <w:bottom w:val="single" w:sz="2" w:space="0" w:color="000000"/>
            </w:tcBorders>
            <w:shd w:val="clear" w:color="auto" w:fill="auto"/>
          </w:tcPr>
          <w:p w14:paraId="363E6244" w14:textId="6C8A1DD9" w:rsidR="00285A7C"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11</w:t>
            </w:r>
          </w:p>
        </w:tc>
        <w:tc>
          <w:tcPr>
            <w:tcW w:w="9912" w:type="dxa"/>
            <w:tcBorders>
              <w:left w:val="single" w:sz="2" w:space="0" w:color="000000"/>
              <w:bottom w:val="single" w:sz="2" w:space="0" w:color="000000"/>
              <w:right w:val="single" w:sz="2" w:space="0" w:color="000000"/>
            </w:tcBorders>
            <w:shd w:val="clear" w:color="auto" w:fill="auto"/>
          </w:tcPr>
          <w:p w14:paraId="48ED7147" w14:textId="71E46B29" w:rsidR="00285A7C" w:rsidRPr="001156B7" w:rsidRDefault="004E3B74" w:rsidP="00835B9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Houdt rekening met alle relevante omstandigheden die van invloed</w:t>
            </w:r>
            <w:r w:rsidR="00835B96" w:rsidRPr="001156B7">
              <w:rPr>
                <w:rFonts w:ascii="IBM Plex Mono" w:hAnsi="IBM Plex Mono"/>
                <w:b/>
                <w:bCs/>
                <w:sz w:val="16"/>
                <w:szCs w:val="16"/>
                <w:lang w:val="nl-NL"/>
              </w:rPr>
              <w:t xml:space="preserve"> kunnen zijn op de training</w:t>
            </w:r>
          </w:p>
          <w:p w14:paraId="297D255E" w14:textId="77777777" w:rsidR="00835B96" w:rsidRPr="001156B7" w:rsidRDefault="00835B96" w:rsidP="00835B9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kan aangeven wat zijn verwachtingen zijn en hoe hij eventueel denkt in te spelen op onverwachte situaties.</w:t>
            </w:r>
          </w:p>
          <w:p w14:paraId="124C9C3A" w14:textId="7B954B78" w:rsidR="00835B96" w:rsidRPr="001156B7" w:rsidRDefault="00835B96" w:rsidP="00835B96">
            <w:pPr>
              <w:pStyle w:val="Inhoudtabel"/>
              <w:spacing w:after="0" w:line="240" w:lineRule="auto"/>
              <w:rPr>
                <w:rFonts w:ascii="IBM Plex Mono" w:hAnsi="IBM Plex Mono"/>
                <w:sz w:val="16"/>
                <w:szCs w:val="16"/>
                <w:lang w:val="nl-NL"/>
              </w:rPr>
            </w:pPr>
          </w:p>
        </w:tc>
      </w:tr>
      <w:tr w:rsidR="00AC7A37" w:rsidRPr="001156B7" w14:paraId="3D4CE40F" w14:textId="77777777">
        <w:tc>
          <w:tcPr>
            <w:tcW w:w="516" w:type="dxa"/>
            <w:tcBorders>
              <w:left w:val="single" w:sz="2" w:space="0" w:color="000000"/>
              <w:bottom w:val="single" w:sz="2" w:space="0" w:color="000000"/>
            </w:tcBorders>
            <w:shd w:val="clear" w:color="auto" w:fill="auto"/>
          </w:tcPr>
          <w:p w14:paraId="22F890F5" w14:textId="0A60F85F" w:rsidR="00AC7A37"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lastRenderedPageBreak/>
              <w:t>12</w:t>
            </w:r>
          </w:p>
        </w:tc>
        <w:tc>
          <w:tcPr>
            <w:tcW w:w="9912" w:type="dxa"/>
            <w:tcBorders>
              <w:left w:val="single" w:sz="2" w:space="0" w:color="000000"/>
              <w:bottom w:val="single" w:sz="2" w:space="0" w:color="000000"/>
              <w:right w:val="single" w:sz="2" w:space="0" w:color="000000"/>
            </w:tcBorders>
            <w:shd w:val="clear" w:color="auto" w:fill="auto"/>
          </w:tcPr>
          <w:p w14:paraId="4523A568" w14:textId="77777777" w:rsidR="00AC7A37" w:rsidRPr="001156B7" w:rsidRDefault="00835B96" w:rsidP="00835B9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Stemt de zwaarte en opbouw af op de (individuele) basketballers</w:t>
            </w:r>
          </w:p>
          <w:p w14:paraId="051CE631" w14:textId="17EC844A" w:rsidR="00835B96" w:rsidRPr="001156B7" w:rsidRDefault="00835B96" w:rsidP="00835B9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bouwt de oefenstof methodisch en qua intensiteit goed op. Hij bewaakt de intensiteit van de training en inzet van de basketballers conform trainingsdoelen en oefenstof. De trainer-coach past de oefenstof of methodiek aan, als daarvoor gegronde aanleiding is.</w:t>
            </w:r>
          </w:p>
          <w:p w14:paraId="34DDD54E" w14:textId="410F5AD8" w:rsidR="00835B96" w:rsidRPr="001156B7" w:rsidRDefault="00835B96" w:rsidP="00835B96">
            <w:pPr>
              <w:pStyle w:val="Inhoudtabel"/>
              <w:spacing w:after="0" w:line="240" w:lineRule="auto"/>
              <w:rPr>
                <w:rFonts w:ascii="IBM Plex Mono" w:hAnsi="IBM Plex Mono"/>
                <w:sz w:val="16"/>
                <w:szCs w:val="16"/>
                <w:lang w:val="nl-NL"/>
              </w:rPr>
            </w:pPr>
          </w:p>
        </w:tc>
      </w:tr>
      <w:tr w:rsidR="00835B96" w:rsidRPr="001156B7" w14:paraId="592E3837" w14:textId="77777777" w:rsidTr="000A1062">
        <w:tc>
          <w:tcPr>
            <w:tcW w:w="10428" w:type="dxa"/>
            <w:gridSpan w:val="2"/>
            <w:tcBorders>
              <w:left w:val="single" w:sz="2" w:space="0" w:color="000000"/>
              <w:bottom w:val="single" w:sz="2" w:space="0" w:color="000000"/>
              <w:right w:val="single" w:sz="2" w:space="0" w:color="000000"/>
            </w:tcBorders>
            <w:shd w:val="clear" w:color="auto" w:fill="auto"/>
          </w:tcPr>
          <w:p w14:paraId="2C4B2098" w14:textId="01910749" w:rsidR="00835B96" w:rsidRPr="001156B7" w:rsidRDefault="00835B96">
            <w:pPr>
              <w:pStyle w:val="Inhoudtabel"/>
              <w:rPr>
                <w:rFonts w:ascii="Norwester" w:hAnsi="Norwester"/>
                <w:color w:val="44546A" w:themeColor="text2"/>
                <w:lang w:val="nl-NL"/>
              </w:rPr>
            </w:pPr>
            <w:r w:rsidRPr="001156B7">
              <w:rPr>
                <w:rFonts w:ascii="Norwester" w:hAnsi="Norwester"/>
                <w:color w:val="44546A" w:themeColor="text2"/>
                <w:lang w:val="nl-NL"/>
              </w:rPr>
              <w:t>Werkproces 4.1.4 Evalueert de uitvoering van plannen en trainingen</w:t>
            </w:r>
          </w:p>
        </w:tc>
      </w:tr>
      <w:tr w:rsidR="00AC7A37" w:rsidRPr="001156B7" w14:paraId="051840F8" w14:textId="77777777">
        <w:tc>
          <w:tcPr>
            <w:tcW w:w="516" w:type="dxa"/>
            <w:tcBorders>
              <w:left w:val="single" w:sz="2" w:space="0" w:color="000000"/>
              <w:bottom w:val="single" w:sz="2" w:space="0" w:color="000000"/>
            </w:tcBorders>
            <w:shd w:val="clear" w:color="auto" w:fill="auto"/>
          </w:tcPr>
          <w:p w14:paraId="5D2F7D61" w14:textId="3987DCE2" w:rsidR="00AC7A37"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13</w:t>
            </w:r>
          </w:p>
        </w:tc>
        <w:tc>
          <w:tcPr>
            <w:tcW w:w="9912" w:type="dxa"/>
            <w:tcBorders>
              <w:left w:val="single" w:sz="2" w:space="0" w:color="000000"/>
              <w:bottom w:val="single" w:sz="2" w:space="0" w:color="000000"/>
              <w:right w:val="single" w:sz="2" w:space="0" w:color="000000"/>
            </w:tcBorders>
            <w:shd w:val="clear" w:color="auto" w:fill="auto"/>
          </w:tcPr>
          <w:p w14:paraId="41269FB8" w14:textId="6AFD0E76" w:rsidR="00AC7A37" w:rsidRPr="001156B7" w:rsidRDefault="00835B96" w:rsidP="00DE2DA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Registreert en evalueert de uitvoering van het geperiodiseerde jaarplan</w:t>
            </w:r>
          </w:p>
          <w:p w14:paraId="3EDF7782" w14:textId="77777777" w:rsidR="00835B96" w:rsidRPr="001156B7" w:rsidRDefault="00835B96" w:rsidP="00DE2DA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 xml:space="preserve">De trainer-coach stelt, evt. In overleg met betrokkenen, een procedure op voor het evalueren van de uitvoering van het geperiodiseerde jaarplan. </w:t>
            </w:r>
            <w:r w:rsidR="00DE2DA6" w:rsidRPr="001156B7">
              <w:rPr>
                <w:rFonts w:ascii="IBM Plex Mono" w:hAnsi="IBM Plex Mono"/>
                <w:sz w:val="16"/>
                <w:szCs w:val="16"/>
                <w:lang w:val="nl-NL"/>
              </w:rPr>
              <w:t>Hij voert de evaluaties uit, trekt relevante conclusies en verwerkt deze in het (ver)nieuw(d)e jaarplan.</w:t>
            </w:r>
          </w:p>
          <w:p w14:paraId="01E9E58F" w14:textId="478E7306" w:rsidR="00DE2DA6" w:rsidRPr="001156B7" w:rsidRDefault="00DE2DA6" w:rsidP="00DE2DA6">
            <w:pPr>
              <w:pStyle w:val="Inhoudtabel"/>
              <w:spacing w:after="0" w:line="240" w:lineRule="auto"/>
              <w:rPr>
                <w:rFonts w:ascii="IBM Plex Mono" w:hAnsi="IBM Plex Mono"/>
                <w:sz w:val="16"/>
                <w:szCs w:val="16"/>
                <w:lang w:val="nl-NL"/>
              </w:rPr>
            </w:pPr>
          </w:p>
        </w:tc>
      </w:tr>
      <w:tr w:rsidR="00AC7A37" w:rsidRPr="001156B7" w14:paraId="7EE01CCE" w14:textId="77777777">
        <w:tc>
          <w:tcPr>
            <w:tcW w:w="516" w:type="dxa"/>
            <w:tcBorders>
              <w:left w:val="single" w:sz="2" w:space="0" w:color="000000"/>
              <w:bottom w:val="single" w:sz="2" w:space="0" w:color="000000"/>
            </w:tcBorders>
            <w:shd w:val="clear" w:color="auto" w:fill="auto"/>
          </w:tcPr>
          <w:p w14:paraId="0E812F68" w14:textId="07068AC1" w:rsidR="00AC7A37"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14</w:t>
            </w:r>
          </w:p>
        </w:tc>
        <w:tc>
          <w:tcPr>
            <w:tcW w:w="9912" w:type="dxa"/>
            <w:tcBorders>
              <w:left w:val="single" w:sz="2" w:space="0" w:color="000000"/>
              <w:bottom w:val="single" w:sz="2" w:space="0" w:color="000000"/>
              <w:right w:val="single" w:sz="2" w:space="0" w:color="000000"/>
            </w:tcBorders>
            <w:shd w:val="clear" w:color="auto" w:fill="auto"/>
          </w:tcPr>
          <w:p w14:paraId="52DC0A43" w14:textId="77777777" w:rsidR="00DE2DA6" w:rsidRPr="001156B7" w:rsidRDefault="00DE2DA6" w:rsidP="00DE2DA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 xml:space="preserve">Registreert en evalueert de uitvoering van de reeks van trainingen </w:t>
            </w:r>
          </w:p>
          <w:p w14:paraId="6653E46B" w14:textId="0A81A72B" w:rsidR="00AC7A37" w:rsidRPr="001156B7" w:rsidRDefault="00DE2DA6" w:rsidP="00DE2DA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De trainer-coach stelt, evt. In overleg met betrokkenen, een procedure op voor het evalueren van de uitvoering van de reeks van trainingen. Hij voert de evaluaties uit, trekt relevante conclusies en verwerkt deze in het (ver)nieuw(d)e jaarplan.</w:t>
            </w:r>
          </w:p>
          <w:p w14:paraId="0D0473EE" w14:textId="50DDC177" w:rsidR="00DE2DA6" w:rsidRPr="001156B7" w:rsidRDefault="00DE2DA6" w:rsidP="00DE2DA6">
            <w:pPr>
              <w:pStyle w:val="Inhoudtabel"/>
              <w:spacing w:after="0" w:line="240" w:lineRule="auto"/>
              <w:rPr>
                <w:rFonts w:ascii="IBM Plex Mono" w:hAnsi="IBM Plex Mono"/>
                <w:sz w:val="16"/>
                <w:szCs w:val="16"/>
                <w:lang w:val="nl-NL"/>
              </w:rPr>
            </w:pPr>
          </w:p>
        </w:tc>
      </w:tr>
      <w:tr w:rsidR="00AC7A37" w:rsidRPr="001156B7" w14:paraId="7962E64B" w14:textId="77777777">
        <w:tc>
          <w:tcPr>
            <w:tcW w:w="516" w:type="dxa"/>
            <w:tcBorders>
              <w:left w:val="single" w:sz="2" w:space="0" w:color="000000"/>
              <w:bottom w:val="single" w:sz="2" w:space="0" w:color="000000"/>
            </w:tcBorders>
            <w:shd w:val="clear" w:color="auto" w:fill="auto"/>
          </w:tcPr>
          <w:p w14:paraId="76BDFAE3" w14:textId="736DC035" w:rsidR="00AC7A37"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15</w:t>
            </w:r>
          </w:p>
        </w:tc>
        <w:tc>
          <w:tcPr>
            <w:tcW w:w="9912" w:type="dxa"/>
            <w:tcBorders>
              <w:left w:val="single" w:sz="2" w:space="0" w:color="000000"/>
              <w:bottom w:val="single" w:sz="2" w:space="0" w:color="000000"/>
              <w:right w:val="single" w:sz="2" w:space="0" w:color="000000"/>
            </w:tcBorders>
            <w:shd w:val="clear" w:color="auto" w:fill="auto"/>
          </w:tcPr>
          <w:p w14:paraId="039D202A" w14:textId="77777777" w:rsidR="00AC7A37" w:rsidRPr="001156B7" w:rsidRDefault="00DE2DA6" w:rsidP="00DE2DA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Analyseert de prestaties en de ontwikkeling van de basketballer(s) en/of het team</w:t>
            </w:r>
          </w:p>
          <w:p w14:paraId="64CFA16E" w14:textId="77777777" w:rsidR="00DE2DA6" w:rsidRPr="001156B7" w:rsidRDefault="00DE2DA6" w:rsidP="00DE2DA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Op basis van het jaarplan maakt de trainer-coach tussentijds van de basketballers een analyse van de individuele technische, tactische, fysieke en mentale ontwikkelingen, het functioneren als team en hun wensen t.a.v. hun ontwikkeling. Op basis van deze analyses past de trainer-coach in overleg met de basketballer(s) het ontwikkelplan aan.</w:t>
            </w:r>
          </w:p>
          <w:p w14:paraId="714EDC36" w14:textId="1DF89743" w:rsidR="00DE2DA6" w:rsidRPr="001156B7" w:rsidRDefault="00DE2DA6" w:rsidP="00DE2DA6">
            <w:pPr>
              <w:pStyle w:val="Inhoudtabel"/>
              <w:spacing w:after="0" w:line="240" w:lineRule="auto"/>
              <w:rPr>
                <w:rFonts w:ascii="IBM Plex Mono" w:hAnsi="IBM Plex Mono"/>
                <w:sz w:val="16"/>
                <w:szCs w:val="16"/>
                <w:lang w:val="nl-NL"/>
              </w:rPr>
            </w:pPr>
          </w:p>
        </w:tc>
      </w:tr>
      <w:tr w:rsidR="00AC7A37" w:rsidRPr="001156B7" w14:paraId="69043892" w14:textId="77777777">
        <w:tc>
          <w:tcPr>
            <w:tcW w:w="516" w:type="dxa"/>
            <w:tcBorders>
              <w:left w:val="single" w:sz="2" w:space="0" w:color="000000"/>
              <w:bottom w:val="single" w:sz="2" w:space="0" w:color="000000"/>
            </w:tcBorders>
            <w:shd w:val="clear" w:color="auto" w:fill="auto"/>
          </w:tcPr>
          <w:p w14:paraId="6229D3FD" w14:textId="74889164" w:rsidR="00AC7A37" w:rsidRPr="001156B7" w:rsidRDefault="00DE2DA6">
            <w:pPr>
              <w:pStyle w:val="Inhoudtabel"/>
              <w:rPr>
                <w:rFonts w:ascii="IBM Plex Mono" w:hAnsi="IBM Plex Mono"/>
                <w:sz w:val="16"/>
                <w:szCs w:val="16"/>
                <w:lang w:val="nl-NL"/>
              </w:rPr>
            </w:pPr>
            <w:r w:rsidRPr="001156B7">
              <w:rPr>
                <w:rFonts w:ascii="IBM Plex Mono" w:hAnsi="IBM Plex Mono"/>
                <w:sz w:val="16"/>
                <w:szCs w:val="16"/>
                <w:lang w:val="nl-NL"/>
              </w:rPr>
              <w:t>16</w:t>
            </w:r>
          </w:p>
        </w:tc>
        <w:tc>
          <w:tcPr>
            <w:tcW w:w="9912" w:type="dxa"/>
            <w:tcBorders>
              <w:left w:val="single" w:sz="2" w:space="0" w:color="000000"/>
              <w:bottom w:val="single" w:sz="2" w:space="0" w:color="000000"/>
              <w:right w:val="single" w:sz="2" w:space="0" w:color="000000"/>
            </w:tcBorders>
            <w:shd w:val="clear" w:color="auto" w:fill="auto"/>
          </w:tcPr>
          <w:p w14:paraId="756D268C" w14:textId="77777777" w:rsidR="00DE2DA6" w:rsidRPr="001156B7" w:rsidRDefault="00DE2DA6" w:rsidP="00DE2DA6">
            <w:pPr>
              <w:pStyle w:val="Inhoudtabel"/>
              <w:spacing w:after="0" w:line="240" w:lineRule="auto"/>
              <w:rPr>
                <w:rFonts w:ascii="IBM Plex Mono" w:hAnsi="IBM Plex Mono"/>
                <w:b/>
                <w:bCs/>
                <w:sz w:val="16"/>
                <w:szCs w:val="16"/>
                <w:lang w:val="nl-NL"/>
              </w:rPr>
            </w:pPr>
            <w:r w:rsidRPr="001156B7">
              <w:rPr>
                <w:rFonts w:ascii="IBM Plex Mono" w:hAnsi="IBM Plex Mono"/>
                <w:b/>
                <w:bCs/>
                <w:sz w:val="16"/>
                <w:szCs w:val="16"/>
                <w:lang w:val="nl-NL"/>
              </w:rPr>
              <w:t>Raadpleegt kennisbronnen/deskundigen</w:t>
            </w:r>
          </w:p>
          <w:p w14:paraId="63366765" w14:textId="716431A2" w:rsidR="00DE2DA6" w:rsidRPr="001156B7" w:rsidRDefault="00DE2DA6" w:rsidP="00DE2DA6">
            <w:pPr>
              <w:pStyle w:val="Inhoudtabel"/>
              <w:spacing w:after="0" w:line="240" w:lineRule="auto"/>
              <w:rPr>
                <w:rFonts w:ascii="IBM Plex Mono" w:hAnsi="IBM Plex Mono"/>
                <w:sz w:val="16"/>
                <w:szCs w:val="16"/>
                <w:lang w:val="nl-NL"/>
              </w:rPr>
            </w:pPr>
            <w:r w:rsidRPr="001156B7">
              <w:rPr>
                <w:rFonts w:ascii="IBM Plex Mono" w:hAnsi="IBM Plex Mono"/>
                <w:sz w:val="16"/>
                <w:szCs w:val="16"/>
                <w:lang w:val="nl-NL"/>
              </w:rPr>
              <w:t>Bij het uitvoeren van de functie maakt de trainer/coach gebruik van relevante kennisbronnen/</w:t>
            </w:r>
            <w:r w:rsidR="0008716F" w:rsidRPr="001156B7">
              <w:rPr>
                <w:rFonts w:ascii="IBM Plex Mono" w:hAnsi="IBM Plex Mono"/>
                <w:sz w:val="16"/>
                <w:szCs w:val="16"/>
                <w:lang w:val="nl-NL"/>
              </w:rPr>
              <w:t xml:space="preserve"> </w:t>
            </w:r>
            <w:r w:rsidRPr="001156B7">
              <w:rPr>
                <w:rFonts w:ascii="IBM Plex Mono" w:hAnsi="IBM Plex Mono"/>
                <w:sz w:val="16"/>
                <w:szCs w:val="16"/>
                <w:lang w:val="nl-NL"/>
              </w:rPr>
              <w:t>deskundigen</w:t>
            </w:r>
          </w:p>
          <w:p w14:paraId="79B67DC7" w14:textId="0C70ECBB" w:rsidR="00DE2DA6" w:rsidRPr="001156B7" w:rsidRDefault="00DE2DA6" w:rsidP="00DE2DA6">
            <w:pPr>
              <w:pStyle w:val="Inhoudtabel"/>
              <w:spacing w:after="0" w:line="240" w:lineRule="auto"/>
              <w:rPr>
                <w:rFonts w:ascii="IBM Plex Mono" w:hAnsi="IBM Plex Mono"/>
                <w:sz w:val="16"/>
                <w:szCs w:val="16"/>
                <w:lang w:val="nl-NL"/>
              </w:rPr>
            </w:pPr>
          </w:p>
        </w:tc>
      </w:tr>
    </w:tbl>
    <w:p w14:paraId="544C3AF1" w14:textId="77777777" w:rsidR="00285A7C" w:rsidRDefault="00285A7C"/>
    <w:sectPr w:rsidR="00285A7C">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9658D" w14:textId="77777777" w:rsidR="00984553" w:rsidRDefault="00984553">
      <w:pPr>
        <w:spacing w:after="0" w:line="240" w:lineRule="auto"/>
      </w:pPr>
      <w:r>
        <w:separator/>
      </w:r>
    </w:p>
  </w:endnote>
  <w:endnote w:type="continuationSeparator" w:id="0">
    <w:p w14:paraId="2E9683D6" w14:textId="77777777" w:rsidR="00984553" w:rsidRDefault="0098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Mono">
    <w:panose1 w:val="020B0509050203000203"/>
    <w:charset w:val="01"/>
    <w:family w:val="modern"/>
    <w:pitch w:val="fixed"/>
    <w:sig w:usb0="A000026F" w:usb1="5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3C14" w14:textId="0FD015B5" w:rsidR="00285A7C" w:rsidRDefault="00984553">
    <w:pPr>
      <w:pStyle w:val="Voettekst"/>
      <w:jc w:val="center"/>
      <w:rPr>
        <w:sz w:val="18"/>
        <w:szCs w:val="18"/>
        <w:lang w:val="nl-NL"/>
      </w:rPr>
    </w:pPr>
    <w:r>
      <w:rPr>
        <w:noProof/>
      </w:rPr>
      <w:pict w14:anchorId="59B1A9E8">
        <v:rect id="Rechthoek 1" o:spid="_x0000_s2049" style="position:absolute;left:0;text-align:left;margin-left:26.5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984553">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D5540" w14:textId="77777777" w:rsidR="00984553" w:rsidRDefault="00984553">
      <w:pPr>
        <w:spacing w:after="0" w:line="240" w:lineRule="auto"/>
      </w:pPr>
      <w:r>
        <w:separator/>
      </w:r>
    </w:p>
  </w:footnote>
  <w:footnote w:type="continuationSeparator" w:id="0">
    <w:p w14:paraId="3A40693E" w14:textId="77777777" w:rsidR="00984553" w:rsidRDefault="00984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285A7C"/>
    <w:rsid w:val="002B0E4E"/>
    <w:rsid w:val="004E3B74"/>
    <w:rsid w:val="005B48E1"/>
    <w:rsid w:val="00835B96"/>
    <w:rsid w:val="00984553"/>
    <w:rsid w:val="00AC7A37"/>
    <w:rsid w:val="00CC6279"/>
    <w:rsid w:val="00D15679"/>
    <w:rsid w:val="00DE2DA6"/>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9360E2A402042A70C458DBF70944B" ma:contentTypeVersion="13" ma:contentTypeDescription="Create a new document." ma:contentTypeScope="" ma:versionID="0c64a8be43209276b02b5500fd6d8298">
  <xsd:schema xmlns:xsd="http://www.w3.org/2001/XMLSchema" xmlns:xs="http://www.w3.org/2001/XMLSchema" xmlns:p="http://schemas.microsoft.com/office/2006/metadata/properties" xmlns:ns3="3e8c4848-6735-4ee5-a552-6e754d180876" xmlns:ns4="9271007d-cc67-4ede-be11-4b12ffe58f18" targetNamespace="http://schemas.microsoft.com/office/2006/metadata/properties" ma:root="true" ma:fieldsID="19905a6307ef57fae2f7797593b6c740" ns3:_="" ns4:_="">
    <xsd:import namespace="3e8c4848-6735-4ee5-a552-6e754d180876"/>
    <xsd:import namespace="9271007d-cc67-4ede-be11-4b12ffe58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c4848-6735-4ee5-a552-6e754d180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1007d-cc67-4ede-be11-4b12ffe58f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271007d-cc67-4ede-be11-4b12ffe58f18">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D5036-BF18-4995-B435-F3DE6C9BF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c4848-6735-4ee5-a552-6e754d180876"/>
    <ds:schemaRef ds:uri="9271007d-cc67-4ede-be11-4b12ffe58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754FAED1-7179-4738-8F72-B2536184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2027</Words>
  <Characters>11149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Frans van de Geer</cp:lastModifiedBy>
  <cp:revision>6</cp:revision>
  <cp:lastPrinted>2020-12-10T09:04:00Z</cp:lastPrinted>
  <dcterms:created xsi:type="dcterms:W3CDTF">2020-12-11T08:42:00Z</dcterms:created>
  <dcterms:modified xsi:type="dcterms:W3CDTF">2020-12-14T13:00:00Z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0x0101007649360E2A402042A70C458DBF70944B</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