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901" w:type="dxa"/>
        <w:tblInd w:w="-12" w:type="dxa"/>
        <w:tblLook w:val="04A0" w:firstRow="1" w:lastRow="0" w:firstColumn="1" w:lastColumn="0" w:noHBand="0" w:noVBand="1"/>
      </w:tblPr>
      <w:tblGrid>
        <w:gridCol w:w="7776"/>
        <w:gridCol w:w="2125"/>
      </w:tblGrid>
      <w:tr w:rsidR="002443CC" w:rsidRPr="002443CC" w14:paraId="22B427B7" w14:textId="77777777" w:rsidTr="00AB6430">
        <w:tc>
          <w:tcPr>
            <w:tcW w:w="7775" w:type="dxa"/>
            <w:tcBorders>
              <w:top w:val="nil"/>
              <w:left w:val="nil"/>
              <w:bottom w:val="nil"/>
              <w:right w:val="nil"/>
            </w:tcBorders>
            <w:shd w:val="clear" w:color="auto" w:fill="auto"/>
          </w:tcPr>
          <w:p w14:paraId="5853001E" w14:textId="77777777" w:rsidR="002443CC" w:rsidRPr="002443CC" w:rsidRDefault="002443CC" w:rsidP="002443CC">
            <w:pPr>
              <w:pStyle w:val="Kop1"/>
              <w:numPr>
                <w:ilvl w:val="0"/>
                <w:numId w:val="0"/>
              </w:numPr>
              <w:outlineLvl w:val="0"/>
              <w:rPr>
                <w:lang w:val="nl-NL"/>
              </w:rPr>
            </w:pPr>
            <w:r>
              <w:rPr>
                <w:lang w:val="nl-NL" w:eastAsia="nl-NL"/>
              </w:rPr>
              <w:t xml:space="preserve">PVB 4.6 Scouten van talentvolle basketballers (portfoliobeoordeling) </w:t>
            </w:r>
            <w:bookmarkStart w:id="0" w:name="__DdeLink__7922_1908926064"/>
            <w:r>
              <w:rPr>
                <w:lang w:val="nl-NL" w:eastAsia="nl-NL"/>
              </w:rPr>
              <w:t xml:space="preserve">Deelkwalificatie van Basketballtrainer-coach 4 </w:t>
            </w:r>
            <w:bookmarkEnd w:id="0"/>
          </w:p>
        </w:tc>
        <w:tc>
          <w:tcPr>
            <w:tcW w:w="2125" w:type="dxa"/>
            <w:tcBorders>
              <w:top w:val="nil"/>
              <w:left w:val="nil"/>
              <w:bottom w:val="nil"/>
              <w:right w:val="nil"/>
            </w:tcBorders>
            <w:shd w:val="clear" w:color="auto" w:fill="auto"/>
          </w:tcPr>
          <w:p w14:paraId="03385226" w14:textId="77777777" w:rsidR="002443CC" w:rsidRDefault="002443CC" w:rsidP="00AB6430">
            <w:pPr>
              <w:keepNext/>
              <w:keepLines/>
              <w:spacing w:after="0" w:line="240" w:lineRule="auto"/>
              <w:outlineLvl w:val="0"/>
              <w:rPr>
                <w:rFonts w:ascii="IBM Plex Mono" w:eastAsia="Times New Roman" w:hAnsi="IBM Plex Mono" w:cs="Arial"/>
                <w:b/>
                <w:bCs/>
                <w:color w:val="0070C0"/>
                <w:sz w:val="32"/>
                <w:szCs w:val="32"/>
                <w:lang w:val="nl-NL" w:eastAsia="nl-NL"/>
              </w:rPr>
            </w:pPr>
          </w:p>
        </w:tc>
      </w:tr>
    </w:tbl>
    <w:p w14:paraId="74645BE4" w14:textId="77777777" w:rsidR="002443CC" w:rsidRDefault="002443CC" w:rsidP="002443CC">
      <w:pPr>
        <w:pStyle w:val="Kop2"/>
        <w:rPr>
          <w:rFonts w:eastAsia="Times New Roman"/>
          <w:lang w:val="nl-NL" w:eastAsia="nl-NL"/>
        </w:rPr>
      </w:pPr>
      <w:bookmarkStart w:id="1" w:name="_Toc341369395"/>
      <w:bookmarkStart w:id="2" w:name="_Toc344120843"/>
      <w:bookmarkStart w:id="3" w:name="_Toc350416312"/>
      <w:bookmarkStart w:id="4" w:name="_Toc341369396"/>
      <w:bookmarkStart w:id="5" w:name="_Toc344120844"/>
      <w:bookmarkStart w:id="6" w:name="_Toc350416313"/>
      <w:bookmarkEnd w:id="1"/>
      <w:bookmarkEnd w:id="2"/>
      <w:bookmarkEnd w:id="3"/>
      <w:r>
        <w:rPr>
          <w:rFonts w:eastAsia="Times New Roman"/>
          <w:lang w:val="nl-NL" w:eastAsia="nl-NL"/>
        </w:rPr>
        <w:t>Inleiding</w:t>
      </w:r>
      <w:bookmarkEnd w:id="4"/>
      <w:bookmarkEnd w:id="5"/>
      <w:bookmarkEnd w:id="6"/>
      <w:r>
        <w:rPr>
          <w:rFonts w:eastAsia="Times New Roman"/>
          <w:lang w:val="nl-NL" w:eastAsia="nl-NL"/>
        </w:rPr>
        <w:t xml:space="preserve"> </w:t>
      </w:r>
    </w:p>
    <w:p w14:paraId="49262473" w14:textId="77777777" w:rsidR="002443CC" w:rsidRDefault="002443CC" w:rsidP="002443CC">
      <w:pPr>
        <w:spacing w:after="0"/>
        <w:rPr>
          <w:rFonts w:ascii="IBM Plex Mono" w:hAnsi="IBM Plex Mono" w:cs="Segoe UI"/>
          <w:sz w:val="17"/>
          <w:szCs w:val="17"/>
          <w:lang w:val="nl-NL" w:eastAsia="nl-NL"/>
        </w:rPr>
      </w:pPr>
    </w:p>
    <w:p w14:paraId="57513BE6"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Om het door de </w:t>
      </w:r>
      <w:r>
        <w:rPr>
          <w:rFonts w:ascii="IBM Plex Mono" w:hAnsi="IBM Plex Mono" w:cs="Arial"/>
          <w:sz w:val="18"/>
          <w:szCs w:val="18"/>
          <w:lang w:val="nl-NL"/>
        </w:rPr>
        <w:t>Nederlandse Basketball Bond</w:t>
      </w:r>
      <w:r>
        <w:rPr>
          <w:rFonts w:ascii="IBM Plex Mono" w:hAnsi="IBM Plex Mono" w:cs="Arial"/>
          <w:sz w:val="18"/>
          <w:szCs w:val="18"/>
          <w:lang w:val="nl-NL" w:eastAsia="nl-NL"/>
        </w:rPr>
        <w:t xml:space="preserve"> en NOC*NSF erkende diploma Basketballtrainer-coach 4 te behalen, moet je vijf kerntaken op niveau 4 beheersen. Door met succes een proeve van bekwaamheid (PVB) af te leggen, toon je aan dat je een kerntaak beheerst. </w:t>
      </w:r>
    </w:p>
    <w:p w14:paraId="6273C483" w14:textId="77777777" w:rsidR="002443CC" w:rsidRDefault="002443CC" w:rsidP="002443CC">
      <w:pPr>
        <w:spacing w:after="0"/>
        <w:rPr>
          <w:rFonts w:ascii="IBM Plex Mono" w:hAnsi="IBM Plex Mono" w:cs="Arial"/>
          <w:sz w:val="18"/>
          <w:szCs w:val="18"/>
          <w:lang w:val="nl-NL" w:eastAsia="nl-NL"/>
        </w:rPr>
      </w:pPr>
    </w:p>
    <w:p w14:paraId="0E46CD41" w14:textId="77777777" w:rsidR="002443CC" w:rsidRDefault="002443CC" w:rsidP="002443CC">
      <w:pPr>
        <w:pStyle w:val="Kop2"/>
        <w:rPr>
          <w:lang w:val="nl-NL" w:eastAsia="nl-NL"/>
        </w:rPr>
      </w:pPr>
      <w:bookmarkStart w:id="7" w:name="_Toc341369397"/>
      <w:bookmarkStart w:id="8" w:name="_Toc344120845"/>
      <w:bookmarkStart w:id="9" w:name="_Toc350416314"/>
      <w:r>
        <w:rPr>
          <w:lang w:val="nl-NL" w:eastAsia="nl-NL"/>
        </w:rPr>
        <w:t>Doelstelling</w:t>
      </w:r>
      <w:bookmarkEnd w:id="7"/>
      <w:bookmarkEnd w:id="8"/>
      <w:bookmarkEnd w:id="9"/>
      <w:r>
        <w:rPr>
          <w:lang w:val="nl-NL" w:eastAsia="nl-NL"/>
        </w:rPr>
        <w:t xml:space="preserve"> </w:t>
      </w:r>
    </w:p>
    <w:p w14:paraId="4D3CED29" w14:textId="612D07A2" w:rsidR="002443CC" w:rsidRDefault="002443CC" w:rsidP="002443CC">
      <w:pPr>
        <w:spacing w:after="0"/>
      </w:pPr>
      <w:r>
        <w:rPr>
          <w:rFonts w:ascii="IBM Plex Mono" w:hAnsi="IBM Plex Mono" w:cs="Arial"/>
          <w:sz w:val="18"/>
          <w:szCs w:val="18"/>
          <w:lang w:val="nl-NL" w:eastAsia="nl-NL"/>
        </w:rPr>
        <w:t>Deze PVB heeft betrekking op kerntaak 4.</w:t>
      </w:r>
      <w:r w:rsidR="004A3DE5">
        <w:rPr>
          <w:rFonts w:ascii="IBM Plex Mono" w:hAnsi="IBM Plex Mono" w:cs="Arial"/>
          <w:sz w:val="18"/>
          <w:szCs w:val="18"/>
          <w:lang w:val="nl-NL" w:eastAsia="nl-NL"/>
        </w:rPr>
        <w:t>6</w:t>
      </w:r>
      <w:r>
        <w:rPr>
          <w:rFonts w:ascii="IBM Plex Mono" w:hAnsi="IBM Plex Mono" w:cs="Arial"/>
          <w:sz w:val="18"/>
          <w:szCs w:val="18"/>
          <w:lang w:val="nl-NL" w:eastAsia="nl-NL"/>
        </w:rPr>
        <w:t xml:space="preserve">, het scouten van (talentvolle) basketballers. Met deze PVB laat je zien dat je: </w:t>
      </w:r>
    </w:p>
    <w:p w14:paraId="356320BA" w14:textId="77777777" w:rsidR="002443CC" w:rsidRPr="002443CC" w:rsidRDefault="002443CC" w:rsidP="002443CC">
      <w:pPr>
        <w:numPr>
          <w:ilvl w:val="0"/>
          <w:numId w:val="19"/>
        </w:numPr>
        <w:spacing w:after="0" w:line="240" w:lineRule="auto"/>
        <w:contextualSpacing/>
        <w:rPr>
          <w:lang w:val="nl-NL"/>
        </w:rPr>
      </w:pPr>
      <w:r>
        <w:rPr>
          <w:rFonts w:ascii="IBM Plex Mono" w:hAnsi="IBM Plex Mono" w:cs="Arial"/>
          <w:sz w:val="18"/>
          <w:szCs w:val="18"/>
          <w:lang w:val="nl-NL"/>
        </w:rPr>
        <w:t>doelstellingen en criteria voor scouting kunt formuleren;</w:t>
      </w:r>
    </w:p>
    <w:p w14:paraId="36EB4973" w14:textId="77777777" w:rsidR="002443CC" w:rsidRPr="002443CC" w:rsidRDefault="002443CC" w:rsidP="002443CC">
      <w:pPr>
        <w:numPr>
          <w:ilvl w:val="0"/>
          <w:numId w:val="19"/>
        </w:numPr>
        <w:spacing w:after="0" w:line="240" w:lineRule="auto"/>
        <w:contextualSpacing/>
        <w:rPr>
          <w:lang w:val="nl-NL"/>
        </w:rPr>
      </w:pPr>
      <w:r>
        <w:rPr>
          <w:rFonts w:ascii="IBM Plex Mono" w:hAnsi="IBM Plex Mono" w:cs="Arial"/>
          <w:sz w:val="18"/>
          <w:szCs w:val="18"/>
          <w:lang w:val="nl-NL"/>
        </w:rPr>
        <w:t>scoutinggegevens kunt verzamelen en interpreteren;</w:t>
      </w:r>
    </w:p>
    <w:p w14:paraId="7B6D9E5C" w14:textId="77777777" w:rsidR="002443CC" w:rsidRPr="002443CC" w:rsidRDefault="002443CC" w:rsidP="002443CC">
      <w:pPr>
        <w:numPr>
          <w:ilvl w:val="0"/>
          <w:numId w:val="19"/>
        </w:numPr>
        <w:spacing w:after="0" w:line="240" w:lineRule="auto"/>
        <w:contextualSpacing/>
        <w:rPr>
          <w:lang w:val="nl-NL"/>
        </w:rPr>
      </w:pPr>
      <w:r>
        <w:rPr>
          <w:rFonts w:ascii="IBM Plex Mono" w:hAnsi="IBM Plex Mono" w:cs="Arial"/>
          <w:sz w:val="18"/>
          <w:szCs w:val="18"/>
          <w:lang w:val="nl-NL"/>
        </w:rPr>
        <w:t>basketballers kunt selecteren en begeleiden.</w:t>
      </w:r>
    </w:p>
    <w:p w14:paraId="37612A9B" w14:textId="77777777" w:rsidR="002443CC" w:rsidRPr="002443CC" w:rsidRDefault="002443CC" w:rsidP="002443CC">
      <w:pPr>
        <w:pStyle w:val="Opsomming0"/>
        <w:ind w:left="720"/>
        <w:rPr>
          <w:lang w:val="nl-NL"/>
        </w:rPr>
      </w:pPr>
      <w:r>
        <w:rPr>
          <w:rFonts w:ascii="IBM Plex Mono" w:hAnsi="IBM Plex Mono" w:cs="Arial"/>
          <w:b/>
          <w:sz w:val="18"/>
          <w:szCs w:val="18"/>
          <w:lang w:val="nl-NL"/>
        </w:rPr>
        <w:t xml:space="preserve"> </w:t>
      </w:r>
    </w:p>
    <w:p w14:paraId="25AC4777" w14:textId="77777777" w:rsidR="002443CC" w:rsidRDefault="002443CC" w:rsidP="002443CC">
      <w:pPr>
        <w:pStyle w:val="Kop2"/>
        <w:rPr>
          <w:lang w:val="nl-NL" w:eastAsia="nl-NL"/>
        </w:rPr>
      </w:pPr>
      <w:bookmarkStart w:id="10" w:name="_Toc341369398"/>
      <w:bookmarkStart w:id="11" w:name="_Toc344120846"/>
      <w:bookmarkStart w:id="12" w:name="_Toc350416315"/>
      <w:r>
        <w:rPr>
          <w:lang w:val="nl-NL" w:eastAsia="nl-NL"/>
        </w:rPr>
        <w:t>Opdracht</w:t>
      </w:r>
      <w:bookmarkEnd w:id="10"/>
      <w:bookmarkEnd w:id="11"/>
      <w:bookmarkEnd w:id="12"/>
    </w:p>
    <w:p w14:paraId="5D3E5AD3"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De algemene opdracht voor deze PVB is: ‘Scout basketballers’. Deze opdracht voer je uit aan de hand van drie deelopdrachten. </w:t>
      </w:r>
    </w:p>
    <w:p w14:paraId="3C2F2C24"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De vier deelopdrachten hebben betrekking op de volgende werkprocessen: </w:t>
      </w:r>
    </w:p>
    <w:p w14:paraId="78BD3299" w14:textId="77777777"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4.6.1 formuleert doelstellingen en criteria scouting;</w:t>
      </w:r>
    </w:p>
    <w:p w14:paraId="0D4B0967" w14:textId="77777777"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4.6.2 verzamelt en interpreteert scoutinggegevens;</w:t>
      </w:r>
    </w:p>
    <w:p w14:paraId="12B4649A" w14:textId="77777777" w:rsidR="002443CC" w:rsidRPr="002443CC" w:rsidRDefault="002443CC" w:rsidP="002443CC">
      <w:pPr>
        <w:spacing w:after="0" w:line="240" w:lineRule="auto"/>
        <w:ind w:left="284" w:hanging="284"/>
        <w:rPr>
          <w:lang w:val="nl-NL"/>
        </w:rPr>
      </w:pPr>
      <w:r>
        <w:rPr>
          <w:rFonts w:ascii="IBM Plex Mono" w:hAnsi="IBM Plex Mono" w:cs="Arial"/>
          <w:sz w:val="18"/>
          <w:szCs w:val="18"/>
          <w:lang w:val="nl-NL"/>
        </w:rPr>
        <w:t>4.6.3 selecteert en begeleidt basketballers.</w:t>
      </w:r>
    </w:p>
    <w:p w14:paraId="2D84138E" w14:textId="77777777" w:rsidR="002443CC" w:rsidRDefault="002443CC" w:rsidP="002443CC">
      <w:pPr>
        <w:spacing w:after="0" w:line="240" w:lineRule="auto"/>
        <w:ind w:left="284" w:hanging="284"/>
        <w:rPr>
          <w:rFonts w:ascii="IBM Plex Mono" w:hAnsi="IBM Plex Mono" w:cs="Arial"/>
          <w:b/>
          <w:sz w:val="18"/>
          <w:szCs w:val="18"/>
          <w:lang w:val="nl-NL"/>
        </w:rPr>
      </w:pPr>
    </w:p>
    <w:p w14:paraId="3EEEFD7C" w14:textId="77777777" w:rsidR="002443CC" w:rsidRDefault="002443CC" w:rsidP="002443CC">
      <w:pPr>
        <w:pStyle w:val="Kop2"/>
        <w:rPr>
          <w:lang w:val="nl-NL" w:eastAsia="nl-NL"/>
        </w:rPr>
      </w:pPr>
      <w:bookmarkStart w:id="13" w:name="_Toc344120847"/>
      <w:bookmarkStart w:id="14" w:name="_Toc350416316"/>
      <w:bookmarkStart w:id="15" w:name="_Toc341369399"/>
      <w:r>
        <w:rPr>
          <w:lang w:val="nl-NL" w:eastAsia="nl-NL"/>
        </w:rPr>
        <w:t>Eisen voor toelating PVB</w:t>
      </w:r>
      <w:bookmarkEnd w:id="13"/>
      <w:bookmarkEnd w:id="14"/>
      <w:bookmarkEnd w:id="15"/>
      <w:r>
        <w:rPr>
          <w:lang w:val="nl-NL" w:eastAsia="nl-NL"/>
        </w:rPr>
        <w:t xml:space="preserve"> </w:t>
      </w:r>
    </w:p>
    <w:p w14:paraId="717F6226"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wordt toegelaten tot de PVB als je voldoet aan de volgende eisen: </w:t>
      </w:r>
    </w:p>
    <w:p w14:paraId="3EE53F6B"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je bent minstens 16 jaar oud;</w:t>
      </w:r>
    </w:p>
    <w:p w14:paraId="7BBED032" w14:textId="77777777" w:rsidR="002443CC" w:rsidRPr="002443CC" w:rsidRDefault="002443CC" w:rsidP="002443CC">
      <w:pPr>
        <w:numPr>
          <w:ilvl w:val="0"/>
          <w:numId w:val="20"/>
        </w:numPr>
        <w:spacing w:after="0" w:line="240" w:lineRule="auto"/>
        <w:rPr>
          <w:lang w:val="nl-NL"/>
        </w:rPr>
      </w:pPr>
      <w:r>
        <w:rPr>
          <w:rFonts w:ascii="IBM Plex Mono" w:hAnsi="IBM Plex Mono" w:cs="Arial"/>
          <w:sz w:val="18"/>
          <w:szCs w:val="18"/>
          <w:lang w:val="nl-NL"/>
        </w:rPr>
        <w:t xml:space="preserve">je hebt het diploma </w:t>
      </w:r>
      <w:proofErr w:type="spellStart"/>
      <w:r>
        <w:rPr>
          <w:rFonts w:ascii="IBM Plex Mono" w:hAnsi="IBM Plex Mono" w:cs="Arial"/>
          <w:sz w:val="18"/>
          <w:szCs w:val="18"/>
          <w:lang w:val="nl-NL"/>
        </w:rPr>
        <w:t>basketballtrainer</w:t>
      </w:r>
      <w:proofErr w:type="spellEnd"/>
      <w:r>
        <w:rPr>
          <w:rFonts w:ascii="IBM Plex Mono" w:hAnsi="IBM Plex Mono" w:cs="Arial"/>
          <w:sz w:val="18"/>
          <w:szCs w:val="18"/>
          <w:lang w:val="nl-NL"/>
        </w:rPr>
        <w:t>-coach 3 en/of voldoende ervaring</w:t>
      </w:r>
    </w:p>
    <w:p w14:paraId="624616AF"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bent lid van de NBB</w:t>
      </w:r>
      <w:r>
        <w:rPr>
          <w:rFonts w:ascii="IBM Plex Mono" w:hAnsi="IBM Plex Mono" w:cs="Arial"/>
          <w:sz w:val="18"/>
          <w:szCs w:val="18"/>
          <w:lang w:val="nl-NL"/>
        </w:rPr>
        <w:t>;</w:t>
      </w:r>
    </w:p>
    <w:p w14:paraId="35E10F9E" w14:textId="77777777" w:rsidR="002443CC" w:rsidRDefault="002443CC" w:rsidP="002443CC">
      <w:pPr>
        <w:numPr>
          <w:ilvl w:val="0"/>
          <w:numId w:val="20"/>
        </w:numPr>
        <w:spacing w:after="0" w:line="240" w:lineRule="auto"/>
        <w:rPr>
          <w:rFonts w:ascii="IBM Plex Mono" w:hAnsi="IBM Plex Mono" w:cs="Arial"/>
          <w:sz w:val="18"/>
          <w:szCs w:val="18"/>
          <w:lang w:val="nl-NL"/>
        </w:rPr>
      </w:pPr>
      <w:r>
        <w:rPr>
          <w:rFonts w:ascii="IBM Plex Mono" w:hAnsi="IBM Plex Mono" w:cs="Arial"/>
          <w:sz w:val="18"/>
          <w:szCs w:val="18"/>
          <w:lang w:val="nl-NL"/>
        </w:rPr>
        <w:t xml:space="preserve">je hebt een </w:t>
      </w:r>
      <w:proofErr w:type="spellStart"/>
      <w:r>
        <w:rPr>
          <w:rFonts w:ascii="IBM Plex Mono" w:hAnsi="IBM Plex Mono" w:cs="Arial"/>
          <w:sz w:val="18"/>
          <w:szCs w:val="18"/>
          <w:lang w:val="nl-NL"/>
        </w:rPr>
        <w:t>give</w:t>
      </w:r>
      <w:proofErr w:type="spellEnd"/>
      <w:r>
        <w:rPr>
          <w:rFonts w:ascii="IBM Plex Mono" w:hAnsi="IBM Plex Mono" w:cs="Arial"/>
          <w:sz w:val="18"/>
          <w:szCs w:val="18"/>
          <w:lang w:val="nl-NL"/>
        </w:rPr>
        <w:t xml:space="preserve"> </w:t>
      </w:r>
      <w:proofErr w:type="spellStart"/>
      <w:r>
        <w:rPr>
          <w:rFonts w:ascii="IBM Plex Mono" w:hAnsi="IBM Plex Mono" w:cs="Arial"/>
          <w:sz w:val="18"/>
          <w:szCs w:val="18"/>
          <w:lang w:val="nl-NL"/>
        </w:rPr>
        <w:t>and</w:t>
      </w:r>
      <w:proofErr w:type="spellEnd"/>
      <w:r>
        <w:rPr>
          <w:rFonts w:ascii="IBM Plex Mono" w:hAnsi="IBM Plex Mono" w:cs="Arial"/>
          <w:sz w:val="18"/>
          <w:szCs w:val="18"/>
          <w:lang w:val="nl-NL"/>
        </w:rPr>
        <w:t xml:space="preserve"> go verklaring;</w:t>
      </w:r>
    </w:p>
    <w:p w14:paraId="1620E449" w14:textId="77777777" w:rsidR="002443CC" w:rsidRPr="002443CC" w:rsidRDefault="002443CC" w:rsidP="002443CC">
      <w:pPr>
        <w:numPr>
          <w:ilvl w:val="0"/>
          <w:numId w:val="20"/>
        </w:numPr>
        <w:spacing w:after="0" w:line="240" w:lineRule="auto"/>
        <w:rPr>
          <w:lang w:val="nl-NL"/>
        </w:rPr>
      </w:pPr>
      <w:r>
        <w:rPr>
          <w:rFonts w:ascii="IBM Plex Mono" w:hAnsi="IBM Plex Mono" w:cs="Arial"/>
          <w:sz w:val="18"/>
          <w:szCs w:val="18"/>
          <w:lang w:val="nl-NL"/>
        </w:rPr>
        <w:t xml:space="preserve">je </w:t>
      </w:r>
      <w:r>
        <w:rPr>
          <w:rFonts w:ascii="IBM Plex Mono" w:hAnsi="IBM Plex Mono" w:cs="Arial"/>
          <w:sz w:val="18"/>
          <w:szCs w:val="18"/>
          <w:lang w:val="nl-NL" w:eastAsia="nl-NL"/>
        </w:rPr>
        <w:t>hebt inschrijfgeld voor de PVB betaald.</w:t>
      </w:r>
    </w:p>
    <w:p w14:paraId="06E28DBA" w14:textId="77777777" w:rsidR="002443CC" w:rsidRDefault="002443CC" w:rsidP="002443CC">
      <w:pPr>
        <w:spacing w:after="0" w:line="240" w:lineRule="auto"/>
        <w:rPr>
          <w:rFonts w:ascii="IBM Plex Mono" w:hAnsi="IBM Plex Mono" w:cs="Arial"/>
          <w:sz w:val="18"/>
          <w:szCs w:val="18"/>
          <w:lang w:val="nl-NL"/>
        </w:rPr>
      </w:pPr>
    </w:p>
    <w:p w14:paraId="3C63DDCE" w14:textId="77777777" w:rsidR="002443CC" w:rsidRDefault="002443CC" w:rsidP="002443CC">
      <w:pPr>
        <w:pStyle w:val="Kop2"/>
        <w:rPr>
          <w:lang w:val="nl-NL" w:eastAsia="nl-NL"/>
        </w:rPr>
      </w:pPr>
      <w:bookmarkStart w:id="16" w:name="_Toc341369400"/>
      <w:bookmarkStart w:id="17" w:name="_Toc344120848"/>
      <w:bookmarkStart w:id="18" w:name="_Toc350416317"/>
      <w:r>
        <w:rPr>
          <w:lang w:val="nl-NL" w:eastAsia="nl-NL"/>
        </w:rPr>
        <w:t>Onderdelen PVB</w:t>
      </w:r>
      <w:bookmarkEnd w:id="16"/>
      <w:bookmarkEnd w:id="17"/>
      <w:bookmarkEnd w:id="18"/>
      <w:r>
        <w:rPr>
          <w:lang w:val="nl-NL" w:eastAsia="nl-NL"/>
        </w:rPr>
        <w:t xml:space="preserve"> </w:t>
      </w:r>
    </w:p>
    <w:p w14:paraId="5E40FB61" w14:textId="77777777" w:rsidR="002443CC" w:rsidRPr="002443CC" w:rsidRDefault="002443CC" w:rsidP="002443CC">
      <w:pPr>
        <w:spacing w:after="0" w:line="240" w:lineRule="auto"/>
        <w:rPr>
          <w:lang w:val="nl-NL"/>
        </w:rPr>
      </w:pPr>
      <w:r>
        <w:rPr>
          <w:rFonts w:ascii="IBM Plex Mono" w:hAnsi="IBM Plex Mono" w:cs="Arial"/>
          <w:color w:val="000000"/>
          <w:sz w:val="18"/>
          <w:szCs w:val="18"/>
          <w:lang w:val="nl-NL"/>
        </w:rPr>
        <w:t xml:space="preserve">De PVB bestaat uit een portfoliobeoordeling. Een portfoliobeoordeling bestaat uit een beoordeling van het portfolio door de PVB-beoordelaar. </w:t>
      </w:r>
    </w:p>
    <w:p w14:paraId="7DF8A661" w14:textId="77777777" w:rsidR="002443CC" w:rsidRPr="002443CC" w:rsidRDefault="002443CC" w:rsidP="002443CC">
      <w:pPr>
        <w:spacing w:after="0" w:line="240" w:lineRule="auto"/>
        <w:rPr>
          <w:lang w:val="nl-NL"/>
        </w:rPr>
      </w:pPr>
      <w:r>
        <w:rPr>
          <w:rFonts w:ascii="IBM Plex Mono" w:hAnsi="IBM Plex Mono" w:cs="Arial"/>
          <w:color w:val="000000"/>
          <w:sz w:val="18"/>
          <w:szCs w:val="18"/>
          <w:lang w:val="nl-NL"/>
        </w:rPr>
        <w:t xml:space="preserve"> </w:t>
      </w:r>
    </w:p>
    <w:p w14:paraId="4713D7E4" w14:textId="77777777" w:rsidR="002443CC" w:rsidRPr="002443CC" w:rsidRDefault="002443CC" w:rsidP="002443CC">
      <w:pPr>
        <w:rPr>
          <w:lang w:val="nl-NL"/>
        </w:rPr>
      </w:pPr>
      <w:r w:rsidRPr="002443CC">
        <w:rPr>
          <w:lang w:val="nl-NL"/>
        </w:rPr>
        <w:t xml:space="preserve"> </w:t>
      </w:r>
      <w:r>
        <w:rPr>
          <w:rFonts w:ascii="IBM Plex Mono" w:hAnsi="IBM Plex Mono" w:cs="Arial"/>
          <w:color w:val="000000"/>
          <w:sz w:val="18"/>
          <w:szCs w:val="18"/>
          <w:lang w:val="nl-NL"/>
        </w:rPr>
        <w:t>De beoordelingscriteria staan in het protocol van PVB 4.6.</w:t>
      </w:r>
      <w:r>
        <w:rPr>
          <w:rFonts w:ascii="IBM Plex Mono" w:hAnsi="IBM Plex Mono" w:cs="Arial"/>
          <w:sz w:val="18"/>
          <w:szCs w:val="18"/>
          <w:lang w:val="nl-NL" w:eastAsia="nl-NL"/>
        </w:rPr>
        <w:t xml:space="preserve"> </w:t>
      </w:r>
    </w:p>
    <w:p w14:paraId="5F4E1B05" w14:textId="77777777" w:rsidR="002443CC" w:rsidRDefault="002443CC" w:rsidP="002443CC">
      <w:pPr>
        <w:pStyle w:val="Kop2"/>
        <w:rPr>
          <w:lang w:val="nl-NL" w:eastAsia="nl-NL"/>
        </w:rPr>
      </w:pPr>
      <w:bookmarkStart w:id="19" w:name="_Toc341369401"/>
      <w:bookmarkStart w:id="20" w:name="_Toc344120849"/>
      <w:bookmarkStart w:id="21" w:name="_Toc350416318"/>
      <w:r>
        <w:rPr>
          <w:lang w:val="nl-NL" w:eastAsia="nl-NL"/>
        </w:rPr>
        <w:t>Afnamecondities en locatie</w:t>
      </w:r>
      <w:bookmarkEnd w:id="19"/>
      <w:bookmarkEnd w:id="20"/>
      <w:bookmarkEnd w:id="21"/>
      <w:r>
        <w:rPr>
          <w:lang w:val="nl-NL" w:eastAsia="nl-NL"/>
        </w:rPr>
        <w:t xml:space="preserve"> </w:t>
      </w:r>
    </w:p>
    <w:p w14:paraId="526F7CCF" w14:textId="77777777" w:rsidR="002443CC" w:rsidRPr="002443CC" w:rsidRDefault="002443CC" w:rsidP="002443CC">
      <w:pPr>
        <w:spacing w:after="0" w:line="240" w:lineRule="auto"/>
        <w:rPr>
          <w:lang w:val="nl-NL"/>
        </w:rPr>
      </w:pPr>
      <w:r>
        <w:rPr>
          <w:rFonts w:ascii="IBM Plex Mono" w:hAnsi="IBM Plex Mono" w:cs="Arial"/>
          <w:sz w:val="18"/>
          <w:szCs w:val="18"/>
          <w:lang w:val="nl-NL" w:eastAsia="nl-NL"/>
        </w:rPr>
        <w:t>Je scout basketballers voor landelijk niveau minimaal u16.</w:t>
      </w:r>
    </w:p>
    <w:p w14:paraId="1A1403EB" w14:textId="77777777" w:rsidR="002443CC" w:rsidRDefault="002443CC" w:rsidP="002443CC">
      <w:pPr>
        <w:spacing w:after="0" w:line="240" w:lineRule="auto"/>
        <w:rPr>
          <w:rFonts w:ascii="IBM Plex Mono" w:hAnsi="IBM Plex Mono" w:cs="Arial"/>
          <w:sz w:val="18"/>
          <w:szCs w:val="18"/>
          <w:lang w:val="nl-NL" w:eastAsia="nl-NL"/>
        </w:rPr>
      </w:pPr>
    </w:p>
    <w:p w14:paraId="0CE7055F" w14:textId="77777777" w:rsidR="002443CC" w:rsidRDefault="002443CC" w:rsidP="002443CC">
      <w:pPr>
        <w:spacing w:after="0" w:line="240" w:lineRule="auto"/>
        <w:rPr>
          <w:rFonts w:ascii="IBM Plex Mono" w:hAnsi="IBM Plex Mono" w:cs="Arial"/>
          <w:sz w:val="18"/>
          <w:szCs w:val="18"/>
          <w:lang w:val="nl-NL" w:eastAsia="nl-NL"/>
        </w:rPr>
      </w:pPr>
    </w:p>
    <w:p w14:paraId="15C5CD6E" w14:textId="77777777" w:rsidR="002443CC" w:rsidRDefault="002443CC" w:rsidP="002443CC">
      <w:pPr>
        <w:spacing w:after="0" w:line="240" w:lineRule="auto"/>
        <w:rPr>
          <w:rFonts w:ascii="IBM Plex Mono" w:hAnsi="IBM Plex Mono" w:cs="Arial"/>
          <w:sz w:val="18"/>
          <w:szCs w:val="18"/>
          <w:lang w:val="nl-NL" w:eastAsia="nl-NL"/>
        </w:rPr>
      </w:pPr>
    </w:p>
    <w:p w14:paraId="6066A61D" w14:textId="77777777" w:rsidR="002443CC" w:rsidRDefault="002443CC" w:rsidP="002443CC">
      <w:pPr>
        <w:spacing w:after="0" w:line="240" w:lineRule="auto"/>
        <w:rPr>
          <w:rFonts w:ascii="IBM Plex Mono" w:hAnsi="IBM Plex Mono" w:cs="Arial"/>
          <w:sz w:val="18"/>
          <w:szCs w:val="18"/>
          <w:lang w:val="nl-NL" w:eastAsia="nl-NL"/>
        </w:rPr>
      </w:pPr>
    </w:p>
    <w:p w14:paraId="5CFF865E" w14:textId="77777777" w:rsidR="002443CC" w:rsidRDefault="002443CC">
      <w:pPr>
        <w:spacing w:after="160" w:line="259" w:lineRule="auto"/>
        <w:rPr>
          <w:rFonts w:ascii="IBM Plex Mono" w:hAnsi="IBM Plex Mono" w:cs="Arial"/>
          <w:sz w:val="18"/>
          <w:szCs w:val="18"/>
          <w:lang w:val="nl-NL" w:eastAsia="nl-NL"/>
        </w:rPr>
      </w:pPr>
      <w:r>
        <w:rPr>
          <w:rFonts w:ascii="IBM Plex Mono" w:hAnsi="IBM Plex Mono" w:cs="Arial"/>
          <w:sz w:val="18"/>
          <w:szCs w:val="18"/>
          <w:lang w:val="nl-NL" w:eastAsia="nl-NL"/>
        </w:rPr>
        <w:br w:type="page"/>
      </w:r>
    </w:p>
    <w:p w14:paraId="51D2AA33" w14:textId="77777777" w:rsidR="002443CC" w:rsidRDefault="002443CC" w:rsidP="002443CC">
      <w:pPr>
        <w:pStyle w:val="Kop2"/>
        <w:rPr>
          <w:lang w:val="nl-NL" w:eastAsia="nl-NL"/>
        </w:rPr>
      </w:pPr>
      <w:bookmarkStart w:id="22" w:name="_Toc341369402"/>
      <w:bookmarkStart w:id="23" w:name="_Toc344120850"/>
      <w:bookmarkStart w:id="24" w:name="_Toc350416319"/>
      <w:r>
        <w:rPr>
          <w:lang w:val="nl-NL" w:eastAsia="nl-NL"/>
        </w:rPr>
        <w:lastRenderedPageBreak/>
        <w:t>Richtlijnen</w:t>
      </w:r>
      <w:bookmarkEnd w:id="22"/>
      <w:bookmarkEnd w:id="23"/>
      <w:bookmarkEnd w:id="24"/>
      <w:r>
        <w:rPr>
          <w:lang w:val="nl-NL" w:eastAsia="nl-NL"/>
        </w:rPr>
        <w:t xml:space="preserve"> </w:t>
      </w:r>
    </w:p>
    <w:p w14:paraId="19D84F81" w14:textId="77777777" w:rsidR="002443CC" w:rsidRDefault="002443CC" w:rsidP="002443CC">
      <w:pPr>
        <w:spacing w:after="0"/>
        <w:rPr>
          <w:rFonts w:ascii="IBM Plex Mono" w:hAnsi="IBM Plex Mono" w:cs="Arial"/>
          <w:sz w:val="18"/>
          <w:szCs w:val="18"/>
          <w:lang w:val="nl-NL" w:eastAsia="nl-NL"/>
        </w:rPr>
      </w:pPr>
    </w:p>
    <w:p w14:paraId="1A6ECDB3" w14:textId="77777777" w:rsidR="002443CC" w:rsidRDefault="002443CC" w:rsidP="002443CC">
      <w:pPr>
        <w:pStyle w:val="Kop3"/>
        <w:rPr>
          <w:lang w:val="nl-NL" w:eastAsia="nl-NL"/>
        </w:rPr>
      </w:pPr>
      <w:r>
        <w:rPr>
          <w:lang w:val="nl-NL" w:eastAsia="nl-NL"/>
        </w:rPr>
        <w:t>Informatie</w:t>
      </w:r>
    </w:p>
    <w:p w14:paraId="27D60A98"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Informatie over de PVB staat in deze PVB-beschrijving, het  </w:t>
      </w:r>
      <w:proofErr w:type="spellStart"/>
      <w:r>
        <w:rPr>
          <w:rFonts w:ascii="IBM Plex Mono" w:hAnsi="IBM Plex Mono" w:cs="Arial"/>
          <w:sz w:val="18"/>
          <w:szCs w:val="18"/>
          <w:lang w:val="nl-NL" w:eastAsia="nl-NL"/>
        </w:rPr>
        <w:t>toetsplan</w:t>
      </w:r>
      <w:proofErr w:type="spellEnd"/>
      <w:r>
        <w:rPr>
          <w:rFonts w:ascii="IBM Plex Mono" w:hAnsi="IBM Plex Mono" w:cs="Arial"/>
          <w:sz w:val="18"/>
          <w:szCs w:val="18"/>
          <w:lang w:val="nl-NL" w:eastAsia="nl-NL"/>
        </w:rPr>
        <w:t xml:space="preserve"> voor kwalificatie Basketballtrainer-coach 4 en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Deze documenten zijn te vinden op www.basketball.nl. </w:t>
      </w:r>
    </w:p>
    <w:p w14:paraId="59613665" w14:textId="77777777" w:rsidR="002443CC" w:rsidRDefault="002443CC" w:rsidP="002443CC">
      <w:pPr>
        <w:widowControl w:val="0"/>
        <w:suppressAutoHyphens/>
        <w:spacing w:after="0" w:line="260" w:lineRule="atLeast"/>
        <w:textAlignment w:val="center"/>
        <w:rPr>
          <w:rFonts w:ascii="IBM Plex Mono" w:eastAsia="Times New Roman" w:hAnsi="IBM Plex Mono" w:cs="Arial"/>
          <w:color w:val="0070C0"/>
          <w:sz w:val="18"/>
          <w:szCs w:val="18"/>
          <w:lang w:val="nl-NL" w:eastAsia="nl-NL"/>
        </w:rPr>
      </w:pPr>
    </w:p>
    <w:p w14:paraId="01709DFB" w14:textId="77777777" w:rsidR="002443CC" w:rsidRDefault="002443CC" w:rsidP="002443CC">
      <w:pPr>
        <w:pStyle w:val="Kop3"/>
        <w:rPr>
          <w:lang w:val="nl-NL" w:eastAsia="nl-NL"/>
        </w:rPr>
      </w:pPr>
      <w:r>
        <w:rPr>
          <w:lang w:val="nl-NL" w:eastAsia="nl-NL"/>
        </w:rPr>
        <w:t>Inschrijvingsprocedure</w:t>
      </w:r>
    </w:p>
    <w:p w14:paraId="58695F21"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Je schrijft je in voor de PVB door het portfolio naar het bondsbureau te versturen. De medewerker opleidingen bevestigt namens de toetsingscommissie schriftelijk de ontvangst van het portfolio en bevestigt daarmee de inschrijving voor de PVB. Namens de toetsingscommissie ontvang je van de medewerker opleidingen  informatie over de praktijkbeoordeling.</w:t>
      </w:r>
    </w:p>
    <w:p w14:paraId="5D7350A0"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2BE8F50D" w14:textId="77777777" w:rsidR="002443CC" w:rsidRDefault="002443CC" w:rsidP="002443CC">
      <w:pPr>
        <w:pStyle w:val="Kop3"/>
        <w:rPr>
          <w:lang w:val="nl-NL" w:eastAsia="nl-NL"/>
        </w:rPr>
      </w:pPr>
      <w:r>
        <w:rPr>
          <w:lang w:val="nl-NL" w:eastAsia="nl-NL"/>
        </w:rPr>
        <w:t>Voorbereiding kandidaat</w:t>
      </w:r>
    </w:p>
    <w:p w14:paraId="230DAEEB"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Voor de portfoliobeoordeling wordt in het kader van de PVB geen aparte voorbereidingen van je verwacht.</w:t>
      </w:r>
    </w:p>
    <w:p w14:paraId="5EFC33E1"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rPr>
        <w:t>Voor de praktijkbeoordeling ben je verantwoordelijk voor basketballers die voldoen aan het gestelde in de afnamecondities.</w:t>
      </w:r>
    </w:p>
    <w:p w14:paraId="0C5F15A9"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zorgt er voor dat de  trainingsvoorbereiding één week voor de PVB in het bezit is van de NBB. </w:t>
      </w:r>
    </w:p>
    <w:p w14:paraId="36CE9C7B" w14:textId="77777777" w:rsidR="002443CC" w:rsidRDefault="002443CC" w:rsidP="002443CC">
      <w:pPr>
        <w:widowControl w:val="0"/>
        <w:tabs>
          <w:tab w:val="left" w:pos="6340"/>
        </w:tabs>
        <w:suppressAutoHyphens/>
        <w:spacing w:after="0" w:line="260" w:lineRule="atLeast"/>
        <w:textAlignment w:val="center"/>
        <w:rPr>
          <w:rFonts w:ascii="IBM Plex Mono" w:eastAsia="Times New Roman" w:hAnsi="IBM Plex Mono" w:cs="Arial"/>
          <w:sz w:val="18"/>
          <w:szCs w:val="18"/>
          <w:lang w:val="nl-NL" w:eastAsia="nl-NL"/>
        </w:rPr>
      </w:pPr>
    </w:p>
    <w:p w14:paraId="2F55FB58" w14:textId="77777777" w:rsidR="002443CC" w:rsidRDefault="002443CC" w:rsidP="002443CC">
      <w:pPr>
        <w:pStyle w:val="Kop3"/>
        <w:rPr>
          <w:lang w:val="nl-NL" w:eastAsia="nl-NL"/>
        </w:rPr>
      </w:pPr>
      <w:r>
        <w:rPr>
          <w:lang w:val="nl-NL" w:eastAsia="nl-NL"/>
        </w:rPr>
        <w:t>PVB-beoordelaar</w:t>
      </w:r>
    </w:p>
    <w:p w14:paraId="10981E96"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De PVB portfolio wordt afgenomen door één PVB-beoordelaar. De PVB praktijk wordt afgenomen door twee PVB-beoordelaren. De PVB-beoordelaren worden aangewezen door de toetsingscommissie van de </w:t>
      </w:r>
      <w:r>
        <w:rPr>
          <w:rFonts w:ascii="IBM Plex Mono" w:hAnsi="IBM Plex Mono" w:cs="Arial"/>
          <w:sz w:val="18"/>
          <w:szCs w:val="18"/>
          <w:lang w:val="nl-NL"/>
        </w:rPr>
        <w:t>NBB.</w:t>
      </w:r>
    </w:p>
    <w:p w14:paraId="36DA1C23"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687634AB" w14:textId="77777777" w:rsidR="002443CC" w:rsidRDefault="002443CC" w:rsidP="002443CC">
      <w:pPr>
        <w:pStyle w:val="Kop3"/>
        <w:rPr>
          <w:lang w:val="nl-NL" w:eastAsia="nl-NL"/>
        </w:rPr>
      </w:pPr>
      <w:r>
        <w:rPr>
          <w:lang w:val="nl-NL" w:eastAsia="nl-NL"/>
        </w:rPr>
        <w:t>Beoordeling</w:t>
      </w:r>
    </w:p>
    <w:p w14:paraId="19CF68AD" w14:textId="77777777" w:rsidR="002443CC" w:rsidRDefault="002443CC" w:rsidP="002443CC">
      <w:pPr>
        <w:spacing w:after="0" w:line="240" w:lineRule="auto"/>
      </w:pPr>
      <w:r>
        <w:rPr>
          <w:rFonts w:ascii="IBM Plex Mono" w:hAnsi="IBM Plex Mono" w:cs="Arial"/>
          <w:sz w:val="18"/>
          <w:szCs w:val="18"/>
          <w:lang w:val="nl-NL" w:eastAsia="nl-NL"/>
        </w:rPr>
        <w:t xml:space="preserve">Beoordeling gebeurt aan de hand van de beoordelingscriteria die zijn opgenomen in de protocollen. De beoordelingscriteria zijn geclusterd op basis van de werkprocessen. </w:t>
      </w:r>
    </w:p>
    <w:p w14:paraId="44EF858C"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3E31763" w14:textId="77777777" w:rsidR="002443CC" w:rsidRDefault="002443CC" w:rsidP="002443CC">
      <w:pPr>
        <w:pStyle w:val="Kop3"/>
        <w:rPr>
          <w:lang w:val="nl-NL" w:eastAsia="nl-NL"/>
        </w:rPr>
      </w:pPr>
      <w:r>
        <w:rPr>
          <w:lang w:val="nl-NL" w:eastAsia="nl-NL"/>
        </w:rPr>
        <w:t>Normering</w:t>
      </w:r>
    </w:p>
    <w:p w14:paraId="2A050E67" w14:textId="77777777" w:rsidR="002443CC" w:rsidRDefault="002443CC" w:rsidP="002443CC">
      <w:pPr>
        <w:spacing w:after="0" w:line="240" w:lineRule="auto"/>
        <w:rPr>
          <w:rFonts w:ascii="IBM Plex Mono" w:hAnsi="IBM Plex Mono" w:cs="Arial"/>
          <w:sz w:val="18"/>
          <w:szCs w:val="18"/>
          <w:lang w:val="nl-NL"/>
        </w:rPr>
      </w:pPr>
      <w:r>
        <w:rPr>
          <w:rFonts w:ascii="IBM Plex Mono" w:hAnsi="IBM Plex Mono" w:cs="Arial"/>
          <w:sz w:val="18"/>
          <w:szCs w:val="18"/>
          <w:lang w:val="nl-NL" w:eastAsia="nl-NL"/>
        </w:rPr>
        <w:t xml:space="preserve">Om te slagen moet de praktijkbeoordeling voldoende zijn. </w:t>
      </w:r>
      <w:r>
        <w:rPr>
          <w:rFonts w:ascii="IBM Plex Mono" w:hAnsi="IBM Plex Mono" w:cs="Arial"/>
          <w:sz w:val="18"/>
          <w:szCs w:val="18"/>
          <w:lang w:val="nl-NL"/>
        </w:rPr>
        <w:t>Het portfolio is voldoende als op alle beoordelingscriteria 'voldaan' is gescoord. De praktijk is voldoende als op alle beoordelingscriteria 'voldaan' is gescoord.</w:t>
      </w:r>
    </w:p>
    <w:p w14:paraId="1F064C4D"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4FA9F95E" w14:textId="77777777" w:rsidR="002443CC" w:rsidRDefault="002443CC" w:rsidP="002443CC">
      <w:pPr>
        <w:pStyle w:val="Kop3"/>
        <w:rPr>
          <w:lang w:val="nl-NL" w:eastAsia="nl-NL"/>
        </w:rPr>
      </w:pPr>
      <w:r>
        <w:rPr>
          <w:lang w:val="nl-NL" w:eastAsia="nl-NL"/>
        </w:rPr>
        <w:t>Uitslag</w:t>
      </w:r>
    </w:p>
    <w:p w14:paraId="46D06B5B"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De toetsingscommissie stelt de uitslag vast en bericht je binnen 15 werkdagen na de dag van de praktijkbeoordeling.</w:t>
      </w:r>
    </w:p>
    <w:p w14:paraId="44B36497"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p w14:paraId="3126C93A" w14:textId="77777777" w:rsidR="002443CC" w:rsidRDefault="002443CC" w:rsidP="002443CC">
      <w:pPr>
        <w:pStyle w:val="Kop3"/>
        <w:rPr>
          <w:lang w:val="nl-NL" w:eastAsia="nl-NL"/>
        </w:rPr>
      </w:pPr>
      <w:r>
        <w:rPr>
          <w:lang w:val="nl-NL" w:eastAsia="nl-NL"/>
        </w:rPr>
        <w:t xml:space="preserve">Herkansing </w:t>
      </w:r>
    </w:p>
    <w:p w14:paraId="38027DC7" w14:textId="77777777" w:rsidR="002443CC" w:rsidRPr="002443CC" w:rsidRDefault="002443CC" w:rsidP="002443CC">
      <w:pPr>
        <w:spacing w:after="0"/>
        <w:rPr>
          <w:lang w:val="nl-NL"/>
        </w:rPr>
      </w:pPr>
      <w:r>
        <w:rPr>
          <w:rFonts w:ascii="IBM Plex Mono" w:hAnsi="IBM Plex Mono" w:cs="Arial"/>
          <w:sz w:val="18"/>
          <w:szCs w:val="18"/>
          <w:lang w:val="nl-NL" w:eastAsia="nl-NL"/>
        </w:rPr>
        <w:t xml:space="preserve">Voorgaande richtlijnen zijn ook van toepassing op een herkansing. Het aantal herkansingen voor de PVB is maximaal twee. In totaal heb je dus drie kansen om PVB 4.1 te halen. Hierbij geldt dat er niet langer dan een jaar mag zitten tussen de eerste aanvraag en de laatste herkansing. </w:t>
      </w:r>
    </w:p>
    <w:p w14:paraId="52A00E9D" w14:textId="77777777" w:rsidR="002443CC" w:rsidRDefault="002443CC" w:rsidP="002443CC">
      <w:pPr>
        <w:spacing w:after="0"/>
        <w:rPr>
          <w:rFonts w:ascii="IBM Plex Mono" w:hAnsi="IBM Plex Mono" w:cs="Arial"/>
          <w:sz w:val="18"/>
          <w:szCs w:val="18"/>
          <w:lang w:val="nl-NL" w:eastAsia="nl-NL"/>
        </w:rPr>
      </w:pPr>
    </w:p>
    <w:p w14:paraId="615D7646" w14:textId="77777777" w:rsidR="002443CC" w:rsidRDefault="002443CC" w:rsidP="002443CC">
      <w:pPr>
        <w:pStyle w:val="Kop3"/>
        <w:rPr>
          <w:lang w:val="nl-NL" w:eastAsia="nl-NL"/>
        </w:rPr>
      </w:pPr>
      <w:r>
        <w:rPr>
          <w:lang w:val="nl-NL" w:eastAsia="nl-NL"/>
        </w:rPr>
        <w:t xml:space="preserve">Bezwaar of beroep </w:t>
      </w:r>
    </w:p>
    <w:p w14:paraId="598F4215" w14:textId="77777777" w:rsidR="002443CC" w:rsidRDefault="002443CC" w:rsidP="002443CC">
      <w:pPr>
        <w:spacing w:after="0"/>
        <w:rPr>
          <w:rFonts w:ascii="IBM Plex Mono" w:hAnsi="IBM Plex Mono" w:cs="Arial"/>
          <w:sz w:val="18"/>
          <w:szCs w:val="18"/>
          <w:lang w:val="nl-NL" w:eastAsia="nl-NL"/>
        </w:rPr>
      </w:pPr>
      <w:r>
        <w:rPr>
          <w:rFonts w:ascii="IBM Plex Mono" w:hAnsi="IBM Plex Mono" w:cs="Arial"/>
          <w:sz w:val="18"/>
          <w:szCs w:val="18"/>
          <w:lang w:val="nl-NL" w:eastAsia="nl-NL"/>
        </w:rPr>
        <w:t xml:space="preserve">Je kunt bij de toetsingscommissie bezwaar maken tegen de gang van zaken voorafgaand aan, tijdens en na de PVB-afname en/of de uitslag van de PVB. </w:t>
      </w:r>
    </w:p>
    <w:p w14:paraId="67E6F39F" w14:textId="77777777" w:rsidR="002443CC" w:rsidRDefault="002443CC" w:rsidP="002443CC">
      <w:pPr>
        <w:spacing w:after="0" w:line="240" w:lineRule="auto"/>
        <w:rPr>
          <w:rFonts w:ascii="IBM Plex Mono" w:hAnsi="IBM Plex Mono" w:cs="Arial"/>
          <w:sz w:val="18"/>
          <w:szCs w:val="18"/>
          <w:lang w:val="nl-NL" w:eastAsia="nl-NL"/>
        </w:rPr>
      </w:pPr>
      <w:r>
        <w:rPr>
          <w:rFonts w:ascii="IBM Plex Mono" w:hAnsi="IBM Plex Mono" w:cs="Arial"/>
          <w:sz w:val="18"/>
          <w:szCs w:val="18"/>
          <w:lang w:val="nl-NL" w:eastAsia="nl-NL"/>
        </w:rPr>
        <w:t xml:space="preserve">Tegen een beslissing op bezwaar van de toetsingscommissie of na een beslissing van de toetsingscommissie over fraude kun je beroep aantekenen bij de Commissie van Beroep. Informatie over bezwaar en beroep staat in het </w:t>
      </w:r>
      <w:proofErr w:type="spellStart"/>
      <w:r>
        <w:rPr>
          <w:rFonts w:ascii="IBM Plex Mono" w:hAnsi="IBM Plex Mono" w:cs="Arial"/>
          <w:sz w:val="18"/>
          <w:szCs w:val="18"/>
          <w:lang w:val="nl-NL" w:eastAsia="nl-NL"/>
        </w:rPr>
        <w:t>Toetsreglement</w:t>
      </w:r>
      <w:proofErr w:type="spellEnd"/>
      <w:r>
        <w:rPr>
          <w:rFonts w:ascii="IBM Plex Mono" w:hAnsi="IBM Plex Mono" w:cs="Arial"/>
          <w:sz w:val="18"/>
          <w:szCs w:val="18"/>
          <w:lang w:val="nl-NL" w:eastAsia="nl-NL"/>
        </w:rPr>
        <w:t xml:space="preserve"> sport. </w:t>
      </w:r>
      <w:bookmarkStart w:id="25" w:name="_Toc350416338"/>
      <w:bookmarkStart w:id="26" w:name="_Toc341367971"/>
      <w:bookmarkStart w:id="27" w:name="_Toc344120869"/>
      <w:bookmarkEnd w:id="25"/>
      <w:bookmarkEnd w:id="26"/>
      <w:bookmarkEnd w:id="27"/>
    </w:p>
    <w:p w14:paraId="221D0C5B" w14:textId="77777777" w:rsidR="002443CC" w:rsidRDefault="002443CC" w:rsidP="002443CC">
      <w:pPr>
        <w:spacing w:after="0" w:line="240" w:lineRule="auto"/>
        <w:rPr>
          <w:rFonts w:ascii="IBM Plex Mono" w:hAnsi="IBM Plex Mono" w:cs="Arial"/>
          <w:b/>
          <w:sz w:val="18"/>
          <w:szCs w:val="18"/>
          <w:lang w:val="nl-NL" w:eastAsia="nl-NL"/>
        </w:rPr>
      </w:pPr>
    </w:p>
    <w:tbl>
      <w:tblPr>
        <w:tblStyle w:val="Tabelraster"/>
        <w:tblW w:w="10475" w:type="dxa"/>
        <w:tblInd w:w="-444" w:type="dxa"/>
        <w:tblLook w:val="04A0" w:firstRow="1" w:lastRow="0" w:firstColumn="1" w:lastColumn="0" w:noHBand="0" w:noVBand="1"/>
      </w:tblPr>
      <w:tblGrid>
        <w:gridCol w:w="7944"/>
        <w:gridCol w:w="2531"/>
      </w:tblGrid>
      <w:tr w:rsidR="002443CC" w:rsidRPr="002443CC" w14:paraId="0843A2E3" w14:textId="77777777" w:rsidTr="002443CC">
        <w:trPr>
          <w:trHeight w:val="749"/>
        </w:trPr>
        <w:tc>
          <w:tcPr>
            <w:tcW w:w="7944" w:type="dxa"/>
            <w:shd w:val="clear" w:color="auto" w:fill="auto"/>
          </w:tcPr>
          <w:p w14:paraId="4F6FC09F" w14:textId="77777777" w:rsidR="002443CC" w:rsidRDefault="002443CC" w:rsidP="002443CC">
            <w:pPr>
              <w:pStyle w:val="Kop1"/>
              <w:numPr>
                <w:ilvl w:val="0"/>
                <w:numId w:val="0"/>
              </w:numPr>
              <w:outlineLvl w:val="0"/>
              <w:rPr>
                <w:rFonts w:eastAsiaTheme="majorEastAsia"/>
                <w:lang w:val="nl-NL" w:eastAsia="nl-NL"/>
              </w:rPr>
            </w:pPr>
            <w:r>
              <w:rPr>
                <w:lang w:val="nl-NL" w:eastAsia="nl-NL"/>
              </w:rPr>
              <w:lastRenderedPageBreak/>
              <w:t xml:space="preserve">PVB 4.6 Scouten van (talentvolle) basketballers (portfoliobeoordeling) </w:t>
            </w:r>
            <w:r>
              <w:rPr>
                <w:rFonts w:eastAsiaTheme="majorEastAsia"/>
                <w:lang w:val="nl-NL" w:eastAsia="nl-NL"/>
              </w:rPr>
              <w:t xml:space="preserve">Deelkwalificatie van Basketballtrainer-coach 4 </w:t>
            </w:r>
          </w:p>
        </w:tc>
        <w:tc>
          <w:tcPr>
            <w:tcW w:w="2531" w:type="dxa"/>
            <w:shd w:val="clear" w:color="auto" w:fill="auto"/>
          </w:tcPr>
          <w:p w14:paraId="0D3D6B22" w14:textId="77777777" w:rsidR="002443CC" w:rsidRDefault="002443CC" w:rsidP="00AB6430">
            <w:pPr>
              <w:keepNext/>
              <w:keepLines/>
              <w:spacing w:before="320" w:line="240" w:lineRule="auto"/>
              <w:outlineLvl w:val="1"/>
              <w:rPr>
                <w:rFonts w:ascii="IBM Plex Mono" w:eastAsiaTheme="majorEastAsia" w:hAnsi="IBM Plex Mono" w:cs="Arial"/>
                <w:b/>
                <w:bCs/>
                <w:color w:val="0070C0"/>
                <w:sz w:val="24"/>
                <w:szCs w:val="24"/>
                <w:lang w:val="nl-NL" w:eastAsia="nl-NL"/>
              </w:rPr>
            </w:pPr>
          </w:p>
        </w:tc>
      </w:tr>
    </w:tbl>
    <w:p w14:paraId="25CCA666" w14:textId="77777777" w:rsidR="002443CC" w:rsidRDefault="002443CC" w:rsidP="002443CC">
      <w:pPr>
        <w:spacing w:after="0"/>
        <w:rPr>
          <w:rFonts w:ascii="IBM Plex Mono" w:hAnsi="IBM Plex Mono" w:cs="Segoe UI"/>
          <w:sz w:val="17"/>
          <w:szCs w:val="17"/>
          <w:lang w:val="nl-NL" w:eastAsia="nl-NL"/>
        </w:rPr>
      </w:pPr>
    </w:p>
    <w:p w14:paraId="371858EB" w14:textId="77777777" w:rsidR="002443CC" w:rsidRDefault="002443CC" w:rsidP="002443CC">
      <w:pPr>
        <w:spacing w:after="0"/>
        <w:rPr>
          <w:rFonts w:ascii="IBM Plex Mono" w:hAnsi="IBM Plex Mono" w:cs="Segoe UI"/>
          <w:sz w:val="17"/>
          <w:szCs w:val="17"/>
          <w:lang w:val="nl-NL" w:eastAsia="nl-NL"/>
        </w:rPr>
      </w:pPr>
    </w:p>
    <w:tbl>
      <w:tblPr>
        <w:tblStyle w:val="Tabelraster"/>
        <w:tblW w:w="10490" w:type="dxa"/>
        <w:tblInd w:w="-459" w:type="dxa"/>
        <w:tblLook w:val="04A0" w:firstRow="1" w:lastRow="0" w:firstColumn="1" w:lastColumn="0" w:noHBand="0" w:noVBand="1"/>
      </w:tblPr>
      <w:tblGrid>
        <w:gridCol w:w="5247"/>
        <w:gridCol w:w="5243"/>
      </w:tblGrid>
      <w:tr w:rsidR="002443CC" w14:paraId="32B702F3" w14:textId="77777777" w:rsidTr="00AB6430">
        <w:tc>
          <w:tcPr>
            <w:tcW w:w="5246" w:type="dxa"/>
            <w:shd w:val="clear" w:color="auto" w:fill="auto"/>
          </w:tcPr>
          <w:p w14:paraId="3C17FC40"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Naam kandidaat:</w:t>
            </w:r>
          </w:p>
          <w:p w14:paraId="7F34E4A9" w14:textId="77777777" w:rsidR="002443CC" w:rsidRDefault="002443CC" w:rsidP="00AB6430">
            <w:pPr>
              <w:spacing w:after="0" w:line="240" w:lineRule="auto"/>
              <w:rPr>
                <w:rFonts w:ascii="IBM Plex Mono" w:hAnsi="IBM Plex Mono" w:cs="Arial"/>
                <w:b/>
                <w:sz w:val="18"/>
                <w:szCs w:val="18"/>
                <w:lang w:val="nl-NL" w:eastAsia="nl-NL"/>
              </w:rPr>
            </w:pPr>
          </w:p>
          <w:p w14:paraId="2B351730"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2EC76694"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Datum PVB:</w:t>
            </w:r>
          </w:p>
        </w:tc>
      </w:tr>
      <w:tr w:rsidR="002443CC" w14:paraId="639BB5CC" w14:textId="77777777" w:rsidTr="00AB6430">
        <w:tc>
          <w:tcPr>
            <w:tcW w:w="5246" w:type="dxa"/>
            <w:shd w:val="clear" w:color="auto" w:fill="auto"/>
          </w:tcPr>
          <w:p w14:paraId="31F8ED2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Geb. datum en plaats:</w:t>
            </w:r>
          </w:p>
          <w:p w14:paraId="35AFF3CD" w14:textId="77777777" w:rsidR="002443CC" w:rsidRDefault="002443CC" w:rsidP="00AB6430">
            <w:pPr>
              <w:spacing w:after="0" w:line="240" w:lineRule="auto"/>
              <w:rPr>
                <w:rFonts w:ascii="IBM Plex Mono" w:hAnsi="IBM Plex Mono" w:cs="Arial"/>
                <w:b/>
                <w:sz w:val="18"/>
                <w:szCs w:val="18"/>
                <w:lang w:val="nl-NL" w:eastAsia="nl-NL"/>
              </w:rPr>
            </w:pPr>
          </w:p>
          <w:p w14:paraId="3A28BD24"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47ECD45C"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PVB beoordelaar:</w:t>
            </w:r>
          </w:p>
        </w:tc>
      </w:tr>
      <w:tr w:rsidR="002443CC" w14:paraId="7353B5E1" w14:textId="77777777" w:rsidTr="00AB6430">
        <w:tc>
          <w:tcPr>
            <w:tcW w:w="5246" w:type="dxa"/>
            <w:shd w:val="clear" w:color="auto" w:fill="auto"/>
          </w:tcPr>
          <w:p w14:paraId="679A2DEC" w14:textId="77777777" w:rsidR="002443CC" w:rsidRDefault="002443CC" w:rsidP="00AB6430">
            <w:pPr>
              <w:spacing w:after="0" w:line="240" w:lineRule="auto"/>
              <w:rPr>
                <w:rFonts w:ascii="IBM Plex Mono" w:hAnsi="IBM Plex Mono" w:cs="Arial"/>
                <w:b/>
                <w:sz w:val="18"/>
                <w:szCs w:val="18"/>
                <w:lang w:val="nl-NL" w:eastAsia="nl-NL"/>
              </w:rPr>
            </w:pPr>
          </w:p>
        </w:tc>
        <w:tc>
          <w:tcPr>
            <w:tcW w:w="5243" w:type="dxa"/>
            <w:shd w:val="clear" w:color="auto" w:fill="auto"/>
          </w:tcPr>
          <w:p w14:paraId="20E09645"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Plaats opleiding:</w:t>
            </w:r>
          </w:p>
          <w:p w14:paraId="62F19F3E" w14:textId="77777777" w:rsidR="002443CC" w:rsidRDefault="002443CC" w:rsidP="00AB6430">
            <w:pPr>
              <w:spacing w:after="0" w:line="240" w:lineRule="auto"/>
              <w:rPr>
                <w:rFonts w:ascii="IBM Plex Mono" w:hAnsi="IBM Plex Mono" w:cs="Arial"/>
                <w:b/>
                <w:sz w:val="18"/>
                <w:szCs w:val="18"/>
                <w:lang w:val="nl-NL" w:eastAsia="nl-NL"/>
              </w:rPr>
            </w:pPr>
          </w:p>
          <w:p w14:paraId="6A7706FB" w14:textId="77777777" w:rsidR="002443CC" w:rsidRDefault="002443CC" w:rsidP="00AB6430">
            <w:pPr>
              <w:spacing w:after="0" w:line="240" w:lineRule="auto"/>
              <w:rPr>
                <w:rFonts w:ascii="IBM Plex Mono" w:hAnsi="IBM Plex Mono" w:cs="Arial"/>
                <w:b/>
                <w:sz w:val="18"/>
                <w:szCs w:val="18"/>
                <w:lang w:val="nl-NL" w:eastAsia="nl-NL"/>
              </w:rPr>
            </w:pPr>
          </w:p>
        </w:tc>
      </w:tr>
      <w:tr w:rsidR="002443CC" w:rsidRPr="002443CC" w14:paraId="646A0661" w14:textId="77777777" w:rsidTr="00AB6430">
        <w:tc>
          <w:tcPr>
            <w:tcW w:w="10489" w:type="dxa"/>
            <w:gridSpan w:val="2"/>
            <w:shd w:val="clear" w:color="auto" w:fill="auto"/>
          </w:tcPr>
          <w:p w14:paraId="6D756BC0" w14:textId="77777777" w:rsidR="002443CC" w:rsidRDefault="002443CC" w:rsidP="00AB6430">
            <w:pPr>
              <w:spacing w:after="0" w:line="240" w:lineRule="auto"/>
              <w:rPr>
                <w:rFonts w:ascii="IBM Plex Mono" w:hAnsi="IBM Plex Mono" w:cs="Arial"/>
                <w:b/>
                <w:sz w:val="18"/>
                <w:szCs w:val="18"/>
                <w:lang w:val="nl-NL" w:eastAsia="nl-NL"/>
              </w:rPr>
            </w:pPr>
          </w:p>
          <w:p w14:paraId="4CB39E0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Voldaan aan de afnamecondities: ja / nee*       Het portfolio is compleet: ja / nee*</w:t>
            </w:r>
          </w:p>
          <w:p w14:paraId="21C3824A" w14:textId="77777777" w:rsidR="002443CC" w:rsidRDefault="002443CC" w:rsidP="00AB6430">
            <w:pPr>
              <w:spacing w:after="0" w:line="240" w:lineRule="auto"/>
              <w:rPr>
                <w:rFonts w:ascii="IBM Plex Mono" w:hAnsi="IBM Plex Mono" w:cs="Arial"/>
                <w:b/>
                <w:sz w:val="18"/>
                <w:szCs w:val="18"/>
                <w:lang w:val="nl-NL" w:eastAsia="nl-NL"/>
              </w:rPr>
            </w:pPr>
          </w:p>
        </w:tc>
      </w:tr>
      <w:tr w:rsidR="002443CC" w:rsidRPr="002443CC" w14:paraId="205B1029" w14:textId="77777777" w:rsidTr="00AB6430">
        <w:tc>
          <w:tcPr>
            <w:tcW w:w="10489" w:type="dxa"/>
            <w:gridSpan w:val="2"/>
            <w:shd w:val="clear" w:color="auto" w:fill="auto"/>
          </w:tcPr>
          <w:p w14:paraId="5283AB9A"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*Bij nee gaat de PVB niet door. De PVB-beoordelaar motiveert dit bij de toelichting.</w:t>
            </w:r>
          </w:p>
        </w:tc>
      </w:tr>
      <w:tr w:rsidR="002443CC" w14:paraId="2CB47967" w14:textId="77777777" w:rsidTr="00AB6430">
        <w:tc>
          <w:tcPr>
            <w:tcW w:w="10489" w:type="dxa"/>
            <w:gridSpan w:val="2"/>
            <w:shd w:val="clear" w:color="auto" w:fill="auto"/>
          </w:tcPr>
          <w:p w14:paraId="6087A6DF" w14:textId="77777777" w:rsidR="002443CC" w:rsidRDefault="002443CC" w:rsidP="00AB6430">
            <w:pPr>
              <w:spacing w:after="0" w:line="240" w:lineRule="auto"/>
              <w:rPr>
                <w:rFonts w:ascii="IBM Plex Mono" w:hAnsi="IBM Plex Mono" w:cs="Arial"/>
                <w:b/>
                <w:sz w:val="18"/>
                <w:szCs w:val="18"/>
                <w:lang w:val="nl-NL" w:eastAsia="nl-NL"/>
              </w:rPr>
            </w:pPr>
            <w:r>
              <w:rPr>
                <w:rFonts w:ascii="IBM Plex Mono" w:hAnsi="IBM Plex Mono" w:cs="Arial"/>
                <w:b/>
                <w:sz w:val="18"/>
                <w:szCs w:val="18"/>
                <w:lang w:val="nl-NL" w:eastAsia="nl-NL"/>
              </w:rPr>
              <w:t>Toelichting</w:t>
            </w:r>
          </w:p>
          <w:p w14:paraId="4F1998C5" w14:textId="77777777" w:rsidR="002443CC" w:rsidRDefault="002443CC" w:rsidP="00AB6430">
            <w:pPr>
              <w:spacing w:after="0" w:line="240" w:lineRule="auto"/>
              <w:rPr>
                <w:rFonts w:ascii="IBM Plex Mono" w:hAnsi="IBM Plex Mono" w:cs="Arial"/>
                <w:b/>
                <w:sz w:val="18"/>
                <w:szCs w:val="18"/>
                <w:lang w:val="nl-NL" w:eastAsia="nl-NL"/>
              </w:rPr>
            </w:pPr>
          </w:p>
          <w:p w14:paraId="24069CA7" w14:textId="77777777" w:rsidR="002443CC" w:rsidRDefault="002443CC" w:rsidP="00AB6430">
            <w:pPr>
              <w:spacing w:after="0" w:line="240" w:lineRule="auto"/>
              <w:rPr>
                <w:rFonts w:ascii="IBM Plex Mono" w:hAnsi="IBM Plex Mono" w:cs="Arial"/>
                <w:b/>
                <w:sz w:val="18"/>
                <w:szCs w:val="18"/>
                <w:lang w:val="nl-NL" w:eastAsia="nl-NL"/>
              </w:rPr>
            </w:pPr>
          </w:p>
        </w:tc>
      </w:tr>
    </w:tbl>
    <w:p w14:paraId="22A229E1" w14:textId="77777777" w:rsidR="002443CC" w:rsidRDefault="002443CC" w:rsidP="002443CC">
      <w:pPr>
        <w:widowControl w:val="0"/>
        <w:suppressAutoHyphens/>
        <w:spacing w:after="0" w:line="260" w:lineRule="atLeast"/>
        <w:textAlignment w:val="center"/>
        <w:rPr>
          <w:rFonts w:ascii="IBM Plex Mono" w:eastAsia="Times New Roman" w:hAnsi="IBM Plex Mono" w:cs="Arial"/>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349"/>
        <w:gridCol w:w="462"/>
        <w:gridCol w:w="462"/>
        <w:gridCol w:w="4217"/>
      </w:tblGrid>
      <w:tr w:rsidR="002443CC" w:rsidRPr="002443CC" w14:paraId="34CDEBBD" w14:textId="77777777" w:rsidTr="00AB6430">
        <w:trPr>
          <w:trHeight w:val="999"/>
        </w:trPr>
        <w:tc>
          <w:tcPr>
            <w:cnfStyle w:val="001000000000" w:firstRow="0" w:lastRow="0" w:firstColumn="1" w:lastColumn="0" w:oddVBand="0" w:evenVBand="0" w:oddHBand="0" w:evenHBand="0" w:firstRowFirstColumn="0" w:firstRowLastColumn="0" w:lastRowFirstColumn="0" w:lastRowLastColumn="0"/>
            <w:tcW w:w="5385" w:type="dxa"/>
            <w:tcBorders>
              <w:top w:val="single" w:sz="4" w:space="0" w:color="000000"/>
              <w:left w:val="single" w:sz="4" w:space="0" w:color="000000"/>
              <w:bottom w:val="single" w:sz="4" w:space="0" w:color="000000"/>
              <w:right w:val="single" w:sz="4" w:space="0" w:color="000000"/>
            </w:tcBorders>
          </w:tcPr>
          <w:p w14:paraId="422D5ED3" w14:textId="77777777" w:rsidR="002443CC" w:rsidRDefault="002443CC"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Beoordelingscriteria</w:t>
            </w:r>
          </w:p>
          <w:p w14:paraId="619BA66F" w14:textId="77777777" w:rsidR="002443CC" w:rsidRDefault="002443CC" w:rsidP="00AB6430">
            <w:pPr>
              <w:spacing w:after="0" w:line="240" w:lineRule="auto"/>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extDirection w:val="btLr"/>
          </w:tcPr>
          <w:p w14:paraId="2B4CCBB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 xml:space="preserve">Portfolio </w:t>
            </w:r>
          </w:p>
        </w:tc>
        <w:tc>
          <w:tcPr>
            <w:tcW w:w="425" w:type="dxa"/>
            <w:tcBorders>
              <w:top w:val="single" w:sz="4" w:space="0" w:color="000000"/>
              <w:left w:val="single" w:sz="4" w:space="0" w:color="000000"/>
              <w:bottom w:val="single" w:sz="4" w:space="0" w:color="000000"/>
              <w:right w:val="single" w:sz="4" w:space="0" w:color="000000"/>
            </w:tcBorders>
            <w:textDirection w:val="btLr"/>
          </w:tcPr>
          <w:p w14:paraId="3C30DC3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eastAsia="nl-NL"/>
              </w:rPr>
            </w:pPr>
            <w:r>
              <w:rPr>
                <w:rFonts w:ascii="IBM Plex Mono" w:hAnsi="IBM Plex Mono" w:cs="Arial"/>
                <w:sz w:val="18"/>
                <w:szCs w:val="18"/>
                <w:lang w:val="nl-NL" w:eastAsia="nl-NL"/>
              </w:rPr>
              <w:t>Voldaan</w:t>
            </w:r>
          </w:p>
        </w:tc>
        <w:tc>
          <w:tcPr>
            <w:tcW w:w="4254" w:type="dxa"/>
            <w:tcBorders>
              <w:top w:val="single" w:sz="4" w:space="0" w:color="000000"/>
              <w:left w:val="single" w:sz="4" w:space="0" w:color="000000"/>
              <w:bottom w:val="single" w:sz="4" w:space="0" w:color="000000"/>
              <w:right w:val="single" w:sz="4" w:space="0" w:color="000000"/>
            </w:tcBorders>
          </w:tcPr>
          <w:p w14:paraId="397CF98E" w14:textId="77777777" w:rsidR="002443CC" w:rsidRP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r>
              <w:rPr>
                <w:rFonts w:ascii="IBM Plex Mono" w:hAnsi="IBM Plex Mono" w:cs="Arial"/>
                <w:sz w:val="18"/>
                <w:szCs w:val="18"/>
                <w:lang w:val="nl-NL" w:eastAsia="nl-NL"/>
              </w:rPr>
              <w:t xml:space="preserve">Bewijzen (of het weglaten daarvan) waarop score is gebaseerd </w:t>
            </w:r>
          </w:p>
          <w:p w14:paraId="0A7E92A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AD972EC" w14:textId="77777777" w:rsidR="002443CC" w:rsidRDefault="002443CC" w:rsidP="002443CC">
      <w:pPr>
        <w:spacing w:after="0" w:line="240" w:lineRule="auto"/>
        <w:rPr>
          <w:rFonts w:ascii="IBM Plex Mono" w:hAnsi="IBM Plex Mono" w:cs="Arial"/>
          <w:b/>
          <w:i/>
          <w:sz w:val="24"/>
          <w:szCs w:val="24"/>
          <w:lang w:val="nl-NL" w:eastAsia="nl-NL"/>
        </w:rPr>
      </w:pPr>
    </w:p>
    <w:p w14:paraId="631AA997" w14:textId="77777777" w:rsidR="002443CC" w:rsidRPr="002443CC" w:rsidRDefault="002443CC" w:rsidP="002443CC">
      <w:pPr>
        <w:pStyle w:val="Kop2"/>
        <w:rPr>
          <w:lang w:val="nl-NL"/>
        </w:rPr>
      </w:pPr>
      <w:r>
        <w:rPr>
          <w:lang w:val="nl-NL" w:eastAsia="nl-NL"/>
        </w:rPr>
        <w:t>Werkproces 4.6.1 Formuleert doelstellingen en criteria scouting.</w:t>
      </w:r>
    </w:p>
    <w:p w14:paraId="10E8E83D" w14:textId="77777777" w:rsidR="002443CC" w:rsidRPr="002443CC" w:rsidRDefault="002443CC" w:rsidP="002443CC">
      <w:pPr>
        <w:spacing w:after="0" w:line="240" w:lineRule="auto"/>
        <w:ind w:left="-567"/>
        <w:rPr>
          <w:color w:val="000000"/>
          <w:sz w:val="18"/>
          <w:szCs w:val="18"/>
          <w:lang w:val="nl-NL"/>
        </w:rPr>
      </w:pPr>
      <w:r>
        <w:rPr>
          <w:rFonts w:ascii="IBM Plex Mono" w:hAnsi="IBM Plex Mono" w:cs="Arial"/>
          <w:b/>
          <w:color w:val="000000"/>
          <w:sz w:val="18"/>
          <w:szCs w:val="18"/>
          <w:lang w:val="nl-NL" w:eastAsia="nl-NL"/>
        </w:rPr>
        <w:t>De resultaten van dit werkproces zijn:</w:t>
      </w:r>
    </w:p>
    <w:p w14:paraId="52223298" w14:textId="77777777" w:rsidR="002443CC" w:rsidRPr="002443CC" w:rsidRDefault="002443CC" w:rsidP="002443CC">
      <w:pPr>
        <w:spacing w:after="0" w:line="240" w:lineRule="auto"/>
        <w:ind w:left="-567"/>
        <w:rPr>
          <w:lang w:val="nl-NL"/>
        </w:rPr>
      </w:pPr>
      <w:r>
        <w:rPr>
          <w:rFonts w:ascii="IBM Plex Mono" w:hAnsi="IBM Plex Mono" w:cs="Arial"/>
          <w:b/>
          <w:color w:val="000000"/>
          <w:sz w:val="18"/>
          <w:szCs w:val="18"/>
          <w:lang w:val="nl-NL" w:eastAsia="nl-NL"/>
        </w:rPr>
        <w:t>Doelstellingen voor scouting;</w:t>
      </w:r>
    </w:p>
    <w:p w14:paraId="04FBC12C" w14:textId="77777777" w:rsidR="002443CC" w:rsidRPr="002443CC" w:rsidRDefault="002443CC" w:rsidP="002443CC">
      <w:pPr>
        <w:spacing w:after="0" w:line="240" w:lineRule="auto"/>
        <w:ind w:left="-567"/>
        <w:rPr>
          <w:lang w:val="nl-NL"/>
        </w:rPr>
      </w:pPr>
      <w:r>
        <w:rPr>
          <w:rFonts w:ascii="IBM Plex Mono" w:hAnsi="IBM Plex Mono" w:cs="Arial"/>
          <w:b/>
          <w:color w:val="000000"/>
          <w:sz w:val="18"/>
          <w:szCs w:val="18"/>
          <w:lang w:val="nl-NL" w:eastAsia="nl-NL"/>
        </w:rPr>
        <w:t>Criteria voor scouting;</w:t>
      </w:r>
    </w:p>
    <w:p w14:paraId="492E6131" w14:textId="77777777" w:rsidR="002443CC" w:rsidRDefault="002443CC" w:rsidP="002443CC">
      <w:pPr>
        <w:spacing w:after="0" w:line="240" w:lineRule="auto"/>
        <w:ind w:left="-567"/>
        <w:rPr>
          <w:rFonts w:ascii="IBM Plex Mono" w:hAnsi="IBM Plex Mono" w:cs="Arial"/>
          <w:b/>
          <w:i/>
          <w:color w:val="0070C0"/>
          <w:sz w:val="24"/>
          <w:szCs w:val="24"/>
          <w:lang w:val="nl-NL" w:eastAsia="nl-NL"/>
        </w:rPr>
      </w:pPr>
    </w:p>
    <w:tbl>
      <w:tblPr>
        <w:tblStyle w:val="NOCNSF"/>
        <w:tblpPr w:leftFromText="180" w:rightFromText="180" w:vertAnchor="text" w:tblpX="-459" w:tblpY="1"/>
        <w:tblW w:w="10548" w:type="dxa"/>
        <w:shd w:val="clear" w:color="auto" w:fill="FEF2E7"/>
        <w:tblLook w:val="0480" w:firstRow="0" w:lastRow="0" w:firstColumn="1" w:lastColumn="0" w:noHBand="0" w:noVBand="1"/>
      </w:tblPr>
      <w:tblGrid>
        <w:gridCol w:w="564"/>
        <w:gridCol w:w="4824"/>
        <w:gridCol w:w="456"/>
        <w:gridCol w:w="444"/>
        <w:gridCol w:w="4260"/>
      </w:tblGrid>
      <w:tr w:rsidR="002443CC" w:rsidRPr="002443CC" w14:paraId="5D0AA38B"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13537516" w14:textId="77777777" w:rsidR="002443CC" w:rsidRDefault="002443CC" w:rsidP="00AB6430">
            <w:pPr>
              <w:spacing w:after="0" w:line="240" w:lineRule="auto"/>
              <w:rPr>
                <w:rFonts w:ascii="Segoe UI" w:hAnsi="Segoe UI"/>
                <w:lang w:val="nl-NL"/>
              </w:rPr>
            </w:pPr>
            <w:r>
              <w:rPr>
                <w:rFonts w:ascii="IBM Plex Mono" w:hAnsi="IBM Plex Mono" w:cs="Arial"/>
                <w:sz w:val="18"/>
                <w:szCs w:val="18"/>
                <w:lang w:val="nl-NL" w:eastAsia="nl-NL"/>
              </w:rPr>
              <w:t>1</w:t>
            </w:r>
          </w:p>
        </w:tc>
        <w:tc>
          <w:tcPr>
            <w:tcW w:w="4824" w:type="dxa"/>
            <w:tcBorders>
              <w:top w:val="single" w:sz="4" w:space="0" w:color="000000"/>
              <w:left w:val="single" w:sz="4" w:space="0" w:color="000000"/>
              <w:bottom w:val="single" w:sz="4" w:space="0" w:color="000000"/>
              <w:right w:val="single" w:sz="4" w:space="0" w:color="000000"/>
            </w:tcBorders>
          </w:tcPr>
          <w:p w14:paraId="03BF902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Formuleert en communiceert de doelstellingen van talentherkenning</w:t>
            </w:r>
            <w:r>
              <w:rPr>
                <w:rFonts w:ascii="IBM Plex Mono" w:hAnsi="IBM Plex Mono" w:cs="Arial"/>
                <w:sz w:val="18"/>
                <w:szCs w:val="18"/>
                <w:lang w:val="nl-NL" w:eastAsia="nl-NL"/>
              </w:rPr>
              <w:t xml:space="preserve"> </w:t>
            </w:r>
          </w:p>
          <w:p w14:paraId="6709123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620D763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397DF85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0" w:type="dxa"/>
            <w:tcBorders>
              <w:top w:val="single" w:sz="4" w:space="0" w:color="000000"/>
              <w:left w:val="single" w:sz="4" w:space="0" w:color="000000"/>
              <w:bottom w:val="single" w:sz="4" w:space="0" w:color="000000"/>
              <w:right w:val="single" w:sz="4" w:space="0" w:color="000000"/>
            </w:tcBorders>
          </w:tcPr>
          <w:p w14:paraId="30AC4CC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r w:rsidR="002443CC" w:rsidRPr="002443CC" w14:paraId="59F23DD8"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4" w:type="dxa"/>
            <w:tcBorders>
              <w:top w:val="single" w:sz="4" w:space="0" w:color="000000"/>
              <w:left w:val="single" w:sz="4" w:space="0" w:color="000000"/>
              <w:bottom w:val="single" w:sz="4" w:space="0" w:color="000000"/>
              <w:right w:val="single" w:sz="4" w:space="0" w:color="000000"/>
            </w:tcBorders>
          </w:tcPr>
          <w:p w14:paraId="7C30F43E" w14:textId="77777777" w:rsidR="002443CC" w:rsidRDefault="002443CC" w:rsidP="00AB6430">
            <w:pPr>
              <w:spacing w:after="0" w:line="240" w:lineRule="auto"/>
              <w:rPr>
                <w:rFonts w:ascii="IBM Plex Mono" w:hAnsi="IBM Plex Mono" w:cs="Arial"/>
                <w:sz w:val="18"/>
                <w:szCs w:val="18"/>
                <w:lang w:eastAsia="nl-NL"/>
              </w:rPr>
            </w:pPr>
            <w:r>
              <w:rPr>
                <w:rFonts w:ascii="IBM Plex Mono" w:hAnsi="IBM Plex Mono" w:cs="Arial"/>
                <w:sz w:val="18"/>
                <w:szCs w:val="18"/>
                <w:lang w:val="nl-NL" w:eastAsia="nl-NL"/>
              </w:rPr>
              <w:t>2</w:t>
            </w:r>
          </w:p>
        </w:tc>
        <w:tc>
          <w:tcPr>
            <w:tcW w:w="4824" w:type="dxa"/>
            <w:tcBorders>
              <w:top w:val="single" w:sz="4" w:space="0" w:color="000000"/>
              <w:left w:val="single" w:sz="4" w:space="0" w:color="000000"/>
              <w:bottom w:val="single" w:sz="4" w:space="0" w:color="000000"/>
              <w:right w:val="single" w:sz="4" w:space="0" w:color="000000"/>
            </w:tcBorders>
          </w:tcPr>
          <w:p w14:paraId="7D16EC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eastAsia="Calibri" w:hAnsi="IBM Plex Mono" w:cs="Arial"/>
                <w:sz w:val="18"/>
                <w:szCs w:val="18"/>
                <w:lang w:val="nl-NL" w:eastAsia="nl-NL"/>
              </w:rPr>
              <w:t xml:space="preserve">Ontwikkelt en formuleert criteria voor scouting en selectie van basketballers </w:t>
            </w:r>
          </w:p>
          <w:p w14:paraId="736F6BB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56" w:type="dxa"/>
            <w:tcBorders>
              <w:top w:val="single" w:sz="4" w:space="0" w:color="000000"/>
              <w:left w:val="single" w:sz="4" w:space="0" w:color="000000"/>
              <w:bottom w:val="single" w:sz="4" w:space="0" w:color="000000"/>
              <w:right w:val="single" w:sz="4" w:space="0" w:color="000000"/>
            </w:tcBorders>
          </w:tcPr>
          <w:p w14:paraId="14841E9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44" w:type="dxa"/>
            <w:tcBorders>
              <w:top w:val="single" w:sz="4" w:space="0" w:color="000000"/>
              <w:left w:val="single" w:sz="4" w:space="0" w:color="000000"/>
              <w:bottom w:val="single" w:sz="4" w:space="0" w:color="000000"/>
              <w:right w:val="single" w:sz="4" w:space="0" w:color="000000"/>
            </w:tcBorders>
          </w:tcPr>
          <w:p w14:paraId="2B95D8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60" w:type="dxa"/>
            <w:tcBorders>
              <w:top w:val="single" w:sz="4" w:space="0" w:color="000000"/>
              <w:left w:val="single" w:sz="4" w:space="0" w:color="000000"/>
              <w:bottom w:val="single" w:sz="4" w:space="0" w:color="000000"/>
              <w:right w:val="single" w:sz="4" w:space="0" w:color="000000"/>
            </w:tcBorders>
          </w:tcPr>
          <w:p w14:paraId="2E9309F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i/>
                <w:sz w:val="18"/>
                <w:szCs w:val="18"/>
                <w:lang w:val="nl-NL" w:eastAsia="nl-NL"/>
              </w:rPr>
            </w:pPr>
          </w:p>
        </w:tc>
      </w:tr>
    </w:tbl>
    <w:p w14:paraId="3D3B5DA3" w14:textId="77777777" w:rsidR="002443CC" w:rsidRDefault="002443CC" w:rsidP="002443CC">
      <w:pPr>
        <w:spacing w:after="0"/>
        <w:ind w:left="-567"/>
        <w:rPr>
          <w:rFonts w:ascii="IBM Plex Mono" w:hAnsi="IBM Plex Mono" w:cs="Arial"/>
          <w:b/>
          <w:i/>
          <w:color w:val="0070C0"/>
          <w:sz w:val="24"/>
          <w:szCs w:val="24"/>
          <w:lang w:val="nl-NL" w:eastAsia="nl-NL"/>
        </w:rPr>
      </w:pPr>
    </w:p>
    <w:p w14:paraId="29840BB6" w14:textId="77777777" w:rsidR="002443CC" w:rsidRPr="002443CC" w:rsidRDefault="002443CC" w:rsidP="002443CC">
      <w:pPr>
        <w:pStyle w:val="Kop2"/>
        <w:rPr>
          <w:lang w:val="nl-NL" w:eastAsia="nl-NL"/>
        </w:rPr>
      </w:pPr>
      <w:r>
        <w:rPr>
          <w:lang w:val="nl-NL" w:eastAsia="nl-NL"/>
        </w:rPr>
        <w:t>Werkproces 4.6.2 Verzamelt en interpreteert scoutinggegevens</w:t>
      </w:r>
    </w:p>
    <w:p w14:paraId="49C20242" w14:textId="77777777" w:rsidR="002443CC" w:rsidRPr="002443CC" w:rsidRDefault="002443CC" w:rsidP="002443CC">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32DD8035" w14:textId="77777777" w:rsidR="002443CC" w:rsidRDefault="002443CC" w:rsidP="002443CC">
      <w:pPr>
        <w:spacing w:after="0"/>
        <w:ind w:left="-567"/>
      </w:pPr>
      <w:r>
        <w:rPr>
          <w:rFonts w:ascii="IBM Plex Mono" w:hAnsi="IBM Plex Mono" w:cs="Arial"/>
          <w:b/>
          <w:color w:val="000000"/>
          <w:sz w:val="18"/>
          <w:szCs w:val="18"/>
          <w:lang w:val="nl-NL" w:eastAsia="nl-NL"/>
        </w:rPr>
        <w:t>Betrouwbare en valide scoutinggegevens.</w:t>
      </w:r>
    </w:p>
    <w:p w14:paraId="768C501C" w14:textId="77777777" w:rsidR="002443CC" w:rsidRDefault="002443CC" w:rsidP="002443CC">
      <w:pPr>
        <w:spacing w:after="0"/>
        <w:ind w:left="-567"/>
        <w:rPr>
          <w:rFonts w:ascii="IBM Plex Mono" w:hAnsi="IBM Plex Mono" w:cs="Arial"/>
          <w:b/>
          <w:lang w:val="nl-NL" w:eastAsia="nl-NL"/>
        </w:rPr>
      </w:pPr>
    </w:p>
    <w:tbl>
      <w:tblPr>
        <w:tblStyle w:val="NOCNSF"/>
        <w:tblW w:w="10490" w:type="dxa"/>
        <w:tblInd w:w="-459" w:type="dxa"/>
        <w:shd w:val="clear" w:color="auto" w:fill="FEF2E7"/>
        <w:tblLook w:val="0480" w:firstRow="0" w:lastRow="0" w:firstColumn="1" w:lastColumn="0" w:noHBand="0" w:noVBand="1"/>
      </w:tblPr>
      <w:tblGrid>
        <w:gridCol w:w="565"/>
        <w:gridCol w:w="4818"/>
        <w:gridCol w:w="425"/>
        <w:gridCol w:w="425"/>
        <w:gridCol w:w="4257"/>
      </w:tblGrid>
      <w:tr w:rsidR="002443CC" w14:paraId="36C01A80"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7FEA40B9"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3</w:t>
            </w:r>
          </w:p>
        </w:tc>
        <w:tc>
          <w:tcPr>
            <w:tcW w:w="4818" w:type="dxa"/>
            <w:tcBorders>
              <w:top w:val="single" w:sz="4" w:space="0" w:color="000000"/>
              <w:left w:val="single" w:sz="4" w:space="0" w:color="000000"/>
              <w:bottom w:val="single" w:sz="4" w:space="0" w:color="auto"/>
              <w:right w:val="single" w:sz="4" w:space="0" w:color="000000"/>
            </w:tcBorders>
          </w:tcPr>
          <w:p w14:paraId="58C1F177" w14:textId="30EE5F2A" w:rsidR="002443CC" w:rsidRDefault="004A3DE5"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Segoe UI" w:hAnsi="Segoe UI"/>
                <w:lang w:val="nl-NL"/>
              </w:rPr>
            </w:pPr>
            <w:r>
              <w:rPr>
                <w:rFonts w:ascii="IBM Plex Mono" w:hAnsi="IBM Plex Mono" w:cs="Arial"/>
                <w:sz w:val="18"/>
                <w:szCs w:val="18"/>
                <w:lang w:val="nl-NL" w:eastAsia="nl-NL"/>
              </w:rPr>
              <w:t>Verzamelt scoutinggegevens</w:t>
            </w:r>
          </w:p>
          <w:p w14:paraId="2359509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3475ECC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2B09570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000000"/>
              <w:left w:val="single" w:sz="4" w:space="0" w:color="000000"/>
              <w:bottom w:val="single" w:sz="4" w:space="0" w:color="auto"/>
              <w:right w:val="single" w:sz="4" w:space="0" w:color="000000"/>
            </w:tcBorders>
          </w:tcPr>
          <w:p w14:paraId="205D4F8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4C584456"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02C5660A"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lastRenderedPageBreak/>
              <w:t>4</w:t>
            </w:r>
          </w:p>
        </w:tc>
        <w:tc>
          <w:tcPr>
            <w:tcW w:w="4818" w:type="dxa"/>
            <w:tcBorders>
              <w:top w:val="single" w:sz="4" w:space="0" w:color="auto"/>
              <w:left w:val="single" w:sz="4" w:space="0" w:color="auto"/>
              <w:bottom w:val="single" w:sz="4" w:space="0" w:color="auto"/>
              <w:right w:val="single" w:sz="4" w:space="0" w:color="auto"/>
            </w:tcBorders>
          </w:tcPr>
          <w:p w14:paraId="69E8305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Interpreteert scoutinggegevens en communiceert zijn bevindingen</w:t>
            </w:r>
          </w:p>
        </w:tc>
        <w:tc>
          <w:tcPr>
            <w:tcW w:w="425" w:type="dxa"/>
            <w:tcBorders>
              <w:top w:val="single" w:sz="4" w:space="0" w:color="auto"/>
              <w:left w:val="single" w:sz="4" w:space="0" w:color="auto"/>
              <w:bottom w:val="single" w:sz="4" w:space="0" w:color="auto"/>
              <w:right w:val="single" w:sz="4" w:space="0" w:color="auto"/>
            </w:tcBorders>
          </w:tcPr>
          <w:p w14:paraId="0B92BDD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788C75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7554AC0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71326C18"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1426F48"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5</w:t>
            </w:r>
          </w:p>
        </w:tc>
        <w:tc>
          <w:tcPr>
            <w:tcW w:w="4818" w:type="dxa"/>
            <w:tcBorders>
              <w:top w:val="single" w:sz="4" w:space="0" w:color="auto"/>
              <w:left w:val="single" w:sz="4" w:space="0" w:color="auto"/>
              <w:bottom w:val="single" w:sz="4" w:space="0" w:color="auto"/>
              <w:right w:val="single" w:sz="4" w:space="0" w:color="auto"/>
            </w:tcBorders>
          </w:tcPr>
          <w:p w14:paraId="1CB4076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Beoordeelt ontwikkeling van basketballers aan de hand van criteria</w:t>
            </w:r>
          </w:p>
        </w:tc>
        <w:tc>
          <w:tcPr>
            <w:tcW w:w="425" w:type="dxa"/>
            <w:tcBorders>
              <w:top w:val="single" w:sz="4" w:space="0" w:color="auto"/>
              <w:left w:val="single" w:sz="4" w:space="0" w:color="auto"/>
              <w:bottom w:val="single" w:sz="4" w:space="0" w:color="auto"/>
              <w:right w:val="single" w:sz="4" w:space="0" w:color="auto"/>
            </w:tcBorders>
          </w:tcPr>
          <w:p w14:paraId="418CEA2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5FF13E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35AAB6C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D953B17"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3669CE54"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6</w:t>
            </w:r>
          </w:p>
        </w:tc>
        <w:tc>
          <w:tcPr>
            <w:tcW w:w="4818" w:type="dxa"/>
            <w:tcBorders>
              <w:top w:val="single" w:sz="4" w:space="0" w:color="auto"/>
              <w:left w:val="single" w:sz="4" w:space="0" w:color="auto"/>
              <w:bottom w:val="single" w:sz="4" w:space="0" w:color="auto"/>
              <w:right w:val="single" w:sz="4" w:space="0" w:color="auto"/>
            </w:tcBorders>
          </w:tcPr>
          <w:p w14:paraId="141D3ED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Raadpleegt kennisbronnen/deskundigen</w:t>
            </w:r>
          </w:p>
        </w:tc>
        <w:tc>
          <w:tcPr>
            <w:tcW w:w="425" w:type="dxa"/>
            <w:tcBorders>
              <w:top w:val="single" w:sz="4" w:space="0" w:color="auto"/>
              <w:left w:val="single" w:sz="4" w:space="0" w:color="auto"/>
              <w:bottom w:val="single" w:sz="4" w:space="0" w:color="auto"/>
              <w:right w:val="single" w:sz="4" w:space="0" w:color="auto"/>
            </w:tcBorders>
          </w:tcPr>
          <w:p w14:paraId="41016FA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6F259C4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auto"/>
              <w:bottom w:val="single" w:sz="4" w:space="0" w:color="auto"/>
              <w:right w:val="single" w:sz="4" w:space="0" w:color="auto"/>
            </w:tcBorders>
          </w:tcPr>
          <w:p w14:paraId="10E85F1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1488B5D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000000"/>
              <w:bottom w:val="single" w:sz="4" w:space="0" w:color="000000"/>
              <w:right w:val="single" w:sz="4" w:space="0" w:color="000000"/>
            </w:tcBorders>
          </w:tcPr>
          <w:p w14:paraId="2108C89C"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7</w:t>
            </w:r>
          </w:p>
        </w:tc>
        <w:tc>
          <w:tcPr>
            <w:tcW w:w="4818" w:type="dxa"/>
            <w:tcBorders>
              <w:top w:val="single" w:sz="4" w:space="0" w:color="auto"/>
              <w:left w:val="single" w:sz="4" w:space="0" w:color="000000"/>
              <w:bottom w:val="single" w:sz="4" w:space="0" w:color="000000"/>
              <w:right w:val="single" w:sz="4" w:space="0" w:color="000000"/>
            </w:tcBorders>
          </w:tcPr>
          <w:p w14:paraId="6904C7A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cs="Arial"/>
                <w:sz w:val="18"/>
                <w:szCs w:val="18"/>
                <w:lang w:val="nl-NL" w:eastAsia="nl-NL"/>
              </w:rPr>
              <w:t>Houdt zich aan de beroepscode</w:t>
            </w:r>
          </w:p>
          <w:p w14:paraId="776D7B8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3E2A07D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6D7CD7A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7" w:type="dxa"/>
            <w:tcBorders>
              <w:top w:val="single" w:sz="4" w:space="0" w:color="auto"/>
              <w:left w:val="single" w:sz="4" w:space="0" w:color="000000"/>
              <w:bottom w:val="single" w:sz="4" w:space="0" w:color="000000"/>
              <w:right w:val="single" w:sz="4" w:space="0" w:color="000000"/>
            </w:tcBorders>
          </w:tcPr>
          <w:p w14:paraId="6969A26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5BB3EFB0" w14:textId="77777777" w:rsidR="002443CC" w:rsidRDefault="002443CC" w:rsidP="002443CC">
      <w:pPr>
        <w:spacing w:after="0"/>
        <w:ind w:left="-567"/>
        <w:rPr>
          <w:rFonts w:ascii="IBM Plex Mono" w:hAnsi="IBM Plex Mono" w:cs="Arial"/>
          <w:b/>
          <w:i/>
          <w:color w:val="0070C0"/>
          <w:sz w:val="24"/>
          <w:szCs w:val="24"/>
          <w:lang w:val="nl-NL" w:eastAsia="nl-NL"/>
        </w:rPr>
      </w:pPr>
    </w:p>
    <w:p w14:paraId="20FF07D5" w14:textId="77777777" w:rsidR="002443CC" w:rsidRDefault="002443CC" w:rsidP="002443CC">
      <w:pPr>
        <w:pStyle w:val="Kop2"/>
      </w:pPr>
      <w:r>
        <w:rPr>
          <w:lang w:val="nl-NL" w:eastAsia="nl-NL"/>
        </w:rPr>
        <w:t>Werkproces 4.6.3 Selecteert en begeleidt basketballers</w:t>
      </w:r>
    </w:p>
    <w:p w14:paraId="72DC487F" w14:textId="77777777" w:rsidR="002443CC" w:rsidRPr="002443CC" w:rsidRDefault="002443CC" w:rsidP="002443CC">
      <w:pPr>
        <w:spacing w:after="0"/>
        <w:ind w:left="-567"/>
        <w:rPr>
          <w:color w:val="000000"/>
          <w:sz w:val="18"/>
          <w:szCs w:val="18"/>
          <w:lang w:val="nl-NL"/>
        </w:rPr>
      </w:pPr>
      <w:r>
        <w:rPr>
          <w:rFonts w:ascii="IBM Plex Mono" w:hAnsi="IBM Plex Mono" w:cs="Arial"/>
          <w:b/>
          <w:color w:val="000000"/>
          <w:sz w:val="18"/>
          <w:szCs w:val="18"/>
          <w:lang w:val="nl-NL" w:eastAsia="nl-NL"/>
        </w:rPr>
        <w:t>Het resultaat van het werkproces is:</w:t>
      </w:r>
    </w:p>
    <w:p w14:paraId="07D63357" w14:textId="77777777" w:rsidR="002443CC" w:rsidRDefault="002443CC" w:rsidP="002443CC">
      <w:pPr>
        <w:spacing w:after="0"/>
        <w:ind w:left="-567"/>
      </w:pPr>
      <w:r>
        <w:rPr>
          <w:rFonts w:ascii="IBM Plex Mono" w:hAnsi="IBM Plex Mono" w:cs="Arial"/>
          <w:b/>
          <w:color w:val="000000"/>
          <w:sz w:val="18"/>
          <w:szCs w:val="18"/>
          <w:lang w:val="nl-NL" w:eastAsia="nl-NL"/>
        </w:rPr>
        <w:t>Doelstellingen worden gerealiseerd.</w:t>
      </w:r>
      <w:bookmarkStart w:id="28" w:name="_Toc370808126"/>
      <w:bookmarkStart w:id="29" w:name="_Toc370811130"/>
      <w:bookmarkEnd w:id="28"/>
      <w:bookmarkEnd w:id="29"/>
    </w:p>
    <w:p w14:paraId="3F7C462E" w14:textId="77777777" w:rsidR="002443CC" w:rsidRDefault="002443CC" w:rsidP="002443CC">
      <w:pPr>
        <w:spacing w:after="0"/>
        <w:ind w:left="-567"/>
        <w:rPr>
          <w:rFonts w:ascii="IBM Plex Mono" w:hAnsi="IBM Plex Mono" w:cs="Arial"/>
          <w:b/>
          <w:color w:val="000000"/>
          <w:sz w:val="18"/>
          <w:szCs w:val="18"/>
          <w:lang w:val="nl-NL" w:eastAsia="nl-NL"/>
        </w:rPr>
      </w:pPr>
    </w:p>
    <w:tbl>
      <w:tblPr>
        <w:tblStyle w:val="NOCNSF"/>
        <w:tblW w:w="10490" w:type="dxa"/>
        <w:tblInd w:w="-459" w:type="dxa"/>
        <w:shd w:val="clear" w:color="auto" w:fill="FEF2E7"/>
        <w:tblLook w:val="0480" w:firstRow="0" w:lastRow="0" w:firstColumn="1" w:lastColumn="0" w:noHBand="0" w:noVBand="1"/>
      </w:tblPr>
      <w:tblGrid>
        <w:gridCol w:w="565"/>
        <w:gridCol w:w="4820"/>
        <w:gridCol w:w="425"/>
        <w:gridCol w:w="425"/>
        <w:gridCol w:w="235"/>
        <w:gridCol w:w="4020"/>
      </w:tblGrid>
      <w:tr w:rsidR="002443CC" w:rsidRPr="002443CC" w14:paraId="6774C29E"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auto"/>
              <w:right w:val="single" w:sz="4" w:space="0" w:color="000000"/>
            </w:tcBorders>
          </w:tcPr>
          <w:p w14:paraId="1D9D27AF"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8</w:t>
            </w:r>
          </w:p>
        </w:tc>
        <w:tc>
          <w:tcPr>
            <w:tcW w:w="4818" w:type="dxa"/>
            <w:tcBorders>
              <w:top w:val="single" w:sz="4" w:space="0" w:color="000000"/>
              <w:left w:val="single" w:sz="4" w:space="0" w:color="000000"/>
              <w:bottom w:val="single" w:sz="4" w:space="0" w:color="auto"/>
              <w:right w:val="single" w:sz="4" w:space="0" w:color="000000"/>
            </w:tcBorders>
          </w:tcPr>
          <w:p w14:paraId="3108174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 xml:space="preserve">Begeleidt basketballers bij hun sport(loopbaan)ontwikkeling </w:t>
            </w:r>
          </w:p>
        </w:tc>
        <w:tc>
          <w:tcPr>
            <w:tcW w:w="425" w:type="dxa"/>
            <w:tcBorders>
              <w:top w:val="single" w:sz="4" w:space="0" w:color="000000"/>
              <w:left w:val="single" w:sz="4" w:space="0" w:color="000000"/>
              <w:bottom w:val="single" w:sz="4" w:space="0" w:color="auto"/>
              <w:right w:val="single" w:sz="4" w:space="0" w:color="000000"/>
            </w:tcBorders>
          </w:tcPr>
          <w:p w14:paraId="1E72BDB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auto"/>
              <w:right w:val="single" w:sz="4" w:space="0" w:color="000000"/>
            </w:tcBorders>
          </w:tcPr>
          <w:p w14:paraId="32E3E52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000000"/>
              <w:left w:val="single" w:sz="4" w:space="0" w:color="000000"/>
              <w:bottom w:val="single" w:sz="4" w:space="0" w:color="auto"/>
              <w:right w:val="single" w:sz="4" w:space="0" w:color="000000"/>
            </w:tcBorders>
          </w:tcPr>
          <w:p w14:paraId="6BDBB9D3"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7AEC07C0"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055B280E"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9</w:t>
            </w:r>
          </w:p>
        </w:tc>
        <w:tc>
          <w:tcPr>
            <w:tcW w:w="4818" w:type="dxa"/>
            <w:tcBorders>
              <w:top w:val="single" w:sz="4" w:space="0" w:color="auto"/>
              <w:left w:val="single" w:sz="4" w:space="0" w:color="auto"/>
              <w:bottom w:val="single" w:sz="4" w:space="0" w:color="auto"/>
              <w:right w:val="single" w:sz="4" w:space="0" w:color="auto"/>
            </w:tcBorders>
          </w:tcPr>
          <w:p w14:paraId="151C4FD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Zorgt voor opvang/nazorg van basketballers die stoppen en/of buiten de selectie vallen</w:t>
            </w:r>
          </w:p>
        </w:tc>
        <w:tc>
          <w:tcPr>
            <w:tcW w:w="425" w:type="dxa"/>
            <w:tcBorders>
              <w:top w:val="single" w:sz="4" w:space="0" w:color="auto"/>
              <w:left w:val="single" w:sz="4" w:space="0" w:color="auto"/>
              <w:bottom w:val="single" w:sz="4" w:space="0" w:color="auto"/>
              <w:right w:val="single" w:sz="4" w:space="0" w:color="auto"/>
            </w:tcBorders>
          </w:tcPr>
          <w:p w14:paraId="7A2FD22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79D32D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04B3A5C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0623F3E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4BF25AFE"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10</w:t>
            </w:r>
          </w:p>
        </w:tc>
        <w:tc>
          <w:tcPr>
            <w:tcW w:w="4818" w:type="dxa"/>
            <w:tcBorders>
              <w:top w:val="single" w:sz="4" w:space="0" w:color="auto"/>
              <w:left w:val="single" w:sz="4" w:space="0" w:color="auto"/>
              <w:bottom w:val="single" w:sz="4" w:space="0" w:color="auto"/>
              <w:right w:val="single" w:sz="4" w:space="0" w:color="auto"/>
            </w:tcBorders>
          </w:tcPr>
          <w:p w14:paraId="2B99A10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rPr>
              <w:t>Bespreekt de talentontwikkeling van de basketballers met betrokkenen</w:t>
            </w:r>
          </w:p>
        </w:tc>
        <w:tc>
          <w:tcPr>
            <w:tcW w:w="425" w:type="dxa"/>
            <w:tcBorders>
              <w:top w:val="single" w:sz="4" w:space="0" w:color="auto"/>
              <w:left w:val="single" w:sz="4" w:space="0" w:color="auto"/>
              <w:bottom w:val="single" w:sz="4" w:space="0" w:color="auto"/>
              <w:right w:val="single" w:sz="4" w:space="0" w:color="auto"/>
            </w:tcBorders>
          </w:tcPr>
          <w:p w14:paraId="3FC48DA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727BD56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13B79D8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0B724C73"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2C4FC76C"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11</w:t>
            </w:r>
          </w:p>
        </w:tc>
        <w:tc>
          <w:tcPr>
            <w:tcW w:w="4818" w:type="dxa"/>
            <w:tcBorders>
              <w:top w:val="single" w:sz="4" w:space="0" w:color="auto"/>
              <w:left w:val="single" w:sz="4" w:space="0" w:color="auto"/>
              <w:bottom w:val="single" w:sz="4" w:space="0" w:color="auto"/>
              <w:right w:val="single" w:sz="4" w:space="0" w:color="auto"/>
            </w:tcBorders>
          </w:tcPr>
          <w:p w14:paraId="0BA2350E" w14:textId="523D0C23"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Selecteert basketballers op ba</w:t>
            </w:r>
            <w:r w:rsidR="004A3DE5">
              <w:rPr>
                <w:rFonts w:ascii="IBM Plex Mono" w:hAnsi="IBM Plex Mono"/>
                <w:sz w:val="18"/>
                <w:szCs w:val="18"/>
                <w:lang w:val="nl-NL"/>
              </w:rPr>
              <w:t>s</w:t>
            </w:r>
            <w:r>
              <w:rPr>
                <w:rFonts w:ascii="IBM Plex Mono" w:hAnsi="IBM Plex Mono"/>
                <w:sz w:val="18"/>
                <w:szCs w:val="18"/>
                <w:lang w:val="nl-NL"/>
              </w:rPr>
              <w:t>is van criteria</w:t>
            </w:r>
          </w:p>
        </w:tc>
        <w:tc>
          <w:tcPr>
            <w:tcW w:w="425" w:type="dxa"/>
            <w:tcBorders>
              <w:top w:val="single" w:sz="4" w:space="0" w:color="auto"/>
              <w:left w:val="single" w:sz="4" w:space="0" w:color="auto"/>
              <w:bottom w:val="single" w:sz="4" w:space="0" w:color="auto"/>
              <w:right w:val="single" w:sz="4" w:space="0" w:color="auto"/>
            </w:tcBorders>
          </w:tcPr>
          <w:p w14:paraId="68DA241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3A8580F"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3C47040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2FD0B2DF"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3AEB8B54"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12</w:t>
            </w:r>
          </w:p>
        </w:tc>
        <w:tc>
          <w:tcPr>
            <w:tcW w:w="4818" w:type="dxa"/>
            <w:tcBorders>
              <w:top w:val="single" w:sz="4" w:space="0" w:color="auto"/>
              <w:left w:val="single" w:sz="4" w:space="0" w:color="auto"/>
              <w:bottom w:val="single" w:sz="4" w:space="0" w:color="auto"/>
              <w:right w:val="single" w:sz="4" w:space="0" w:color="auto"/>
            </w:tcBorders>
          </w:tcPr>
          <w:p w14:paraId="794CEE2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sportief en respectvol om met alle betrokkenen</w:t>
            </w:r>
          </w:p>
        </w:tc>
        <w:tc>
          <w:tcPr>
            <w:tcW w:w="425" w:type="dxa"/>
            <w:tcBorders>
              <w:top w:val="single" w:sz="4" w:space="0" w:color="auto"/>
              <w:left w:val="single" w:sz="4" w:space="0" w:color="auto"/>
              <w:bottom w:val="single" w:sz="4" w:space="0" w:color="auto"/>
              <w:right w:val="single" w:sz="4" w:space="0" w:color="auto"/>
            </w:tcBorders>
          </w:tcPr>
          <w:p w14:paraId="175949C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57710C39"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26EEBCE0"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103D63DD"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46AD226"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13</w:t>
            </w:r>
          </w:p>
        </w:tc>
        <w:tc>
          <w:tcPr>
            <w:tcW w:w="4818" w:type="dxa"/>
            <w:tcBorders>
              <w:top w:val="single" w:sz="4" w:space="0" w:color="auto"/>
              <w:left w:val="single" w:sz="4" w:space="0" w:color="auto"/>
              <w:bottom w:val="single" w:sz="4" w:space="0" w:color="auto"/>
              <w:right w:val="single" w:sz="4" w:space="0" w:color="auto"/>
            </w:tcBorders>
          </w:tcPr>
          <w:p w14:paraId="410D046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 xml:space="preserve">Vertoont voorbeeldgedrag op en om de </w:t>
            </w:r>
            <w:proofErr w:type="spellStart"/>
            <w:r>
              <w:rPr>
                <w:rFonts w:ascii="IBM Plex Mono" w:hAnsi="IBM Plex Mono"/>
                <w:sz w:val="18"/>
                <w:szCs w:val="18"/>
                <w:lang w:val="nl-NL"/>
              </w:rPr>
              <w:t>sportlocaatie</w:t>
            </w:r>
            <w:proofErr w:type="spellEnd"/>
          </w:p>
        </w:tc>
        <w:tc>
          <w:tcPr>
            <w:tcW w:w="425" w:type="dxa"/>
            <w:tcBorders>
              <w:top w:val="single" w:sz="4" w:space="0" w:color="auto"/>
              <w:left w:val="single" w:sz="4" w:space="0" w:color="auto"/>
              <w:bottom w:val="single" w:sz="4" w:space="0" w:color="auto"/>
              <w:right w:val="single" w:sz="4" w:space="0" w:color="auto"/>
            </w:tcBorders>
          </w:tcPr>
          <w:p w14:paraId="2B6E9BF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D63181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6D9F383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rsidRPr="002443CC" w14:paraId="37AF4AD2"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1E2CD7C0"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14</w:t>
            </w:r>
          </w:p>
        </w:tc>
        <w:tc>
          <w:tcPr>
            <w:tcW w:w="4818" w:type="dxa"/>
            <w:tcBorders>
              <w:top w:val="single" w:sz="4" w:space="0" w:color="auto"/>
              <w:left w:val="single" w:sz="4" w:space="0" w:color="auto"/>
              <w:bottom w:val="single" w:sz="4" w:space="0" w:color="auto"/>
              <w:right w:val="single" w:sz="4" w:space="0" w:color="auto"/>
            </w:tcBorders>
          </w:tcPr>
          <w:p w14:paraId="395D98A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Gaat vertrouwelijk om met persoonlijke informatie</w:t>
            </w:r>
          </w:p>
        </w:tc>
        <w:tc>
          <w:tcPr>
            <w:tcW w:w="425" w:type="dxa"/>
            <w:tcBorders>
              <w:top w:val="single" w:sz="4" w:space="0" w:color="auto"/>
              <w:left w:val="single" w:sz="4" w:space="0" w:color="auto"/>
              <w:bottom w:val="single" w:sz="4" w:space="0" w:color="auto"/>
              <w:right w:val="single" w:sz="4" w:space="0" w:color="auto"/>
            </w:tcBorders>
          </w:tcPr>
          <w:p w14:paraId="56B5DF1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1A3D27F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3732ECB2"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8FDA7FD"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5AD6322E" w14:textId="77777777" w:rsidR="002443CC" w:rsidRDefault="002443CC" w:rsidP="00AB6430">
            <w:pPr>
              <w:spacing w:after="0" w:line="240" w:lineRule="auto"/>
              <w:rPr>
                <w:rFonts w:ascii="IBM Plex Mono" w:hAnsi="IBM Plex Mono"/>
                <w:sz w:val="18"/>
                <w:szCs w:val="18"/>
                <w:lang w:val="nl-NL"/>
              </w:rPr>
            </w:pPr>
            <w:r>
              <w:rPr>
                <w:rFonts w:ascii="IBM Plex Mono" w:hAnsi="IBM Plex Mono"/>
                <w:sz w:val="18"/>
                <w:szCs w:val="18"/>
                <w:lang w:val="nl-NL"/>
              </w:rPr>
              <w:t>15</w:t>
            </w:r>
          </w:p>
        </w:tc>
        <w:tc>
          <w:tcPr>
            <w:tcW w:w="4818" w:type="dxa"/>
            <w:tcBorders>
              <w:top w:val="single" w:sz="4" w:space="0" w:color="auto"/>
              <w:left w:val="single" w:sz="4" w:space="0" w:color="auto"/>
              <w:bottom w:val="single" w:sz="4" w:space="0" w:color="auto"/>
              <w:right w:val="single" w:sz="4" w:space="0" w:color="auto"/>
            </w:tcBorders>
          </w:tcPr>
          <w:p w14:paraId="664FEB0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hAnsi="IBM Plex Mono"/>
                <w:sz w:val="18"/>
                <w:szCs w:val="18"/>
                <w:lang w:val="nl-NL"/>
              </w:rPr>
              <w:t>Komt afspraken na</w:t>
            </w:r>
          </w:p>
        </w:tc>
        <w:tc>
          <w:tcPr>
            <w:tcW w:w="425" w:type="dxa"/>
            <w:tcBorders>
              <w:top w:val="single" w:sz="4" w:space="0" w:color="auto"/>
              <w:left w:val="single" w:sz="4" w:space="0" w:color="auto"/>
              <w:bottom w:val="single" w:sz="4" w:space="0" w:color="auto"/>
              <w:right w:val="single" w:sz="4" w:space="0" w:color="auto"/>
            </w:tcBorders>
          </w:tcPr>
          <w:p w14:paraId="22F816A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2288E2F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7878450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201C5D05"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auto"/>
              <w:bottom w:val="single" w:sz="4" w:space="0" w:color="auto"/>
              <w:right w:val="single" w:sz="4" w:space="0" w:color="auto"/>
            </w:tcBorders>
          </w:tcPr>
          <w:p w14:paraId="76226B73"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16</w:t>
            </w:r>
          </w:p>
        </w:tc>
        <w:tc>
          <w:tcPr>
            <w:tcW w:w="4818" w:type="dxa"/>
            <w:tcBorders>
              <w:top w:val="single" w:sz="4" w:space="0" w:color="auto"/>
              <w:left w:val="single" w:sz="4" w:space="0" w:color="auto"/>
              <w:bottom w:val="single" w:sz="4" w:space="0" w:color="auto"/>
              <w:right w:val="single" w:sz="4" w:space="0" w:color="auto"/>
            </w:tcBorders>
          </w:tcPr>
          <w:p w14:paraId="2181131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Reflecteert op eigen handelen</w:t>
            </w:r>
          </w:p>
        </w:tc>
        <w:tc>
          <w:tcPr>
            <w:tcW w:w="425" w:type="dxa"/>
            <w:tcBorders>
              <w:top w:val="single" w:sz="4" w:space="0" w:color="auto"/>
              <w:left w:val="single" w:sz="4" w:space="0" w:color="auto"/>
              <w:bottom w:val="single" w:sz="4" w:space="0" w:color="auto"/>
              <w:right w:val="single" w:sz="4" w:space="0" w:color="auto"/>
            </w:tcBorders>
          </w:tcPr>
          <w:p w14:paraId="6FC70E95"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auto"/>
              <w:bottom w:val="single" w:sz="4" w:space="0" w:color="auto"/>
              <w:right w:val="single" w:sz="4" w:space="0" w:color="auto"/>
            </w:tcBorders>
          </w:tcPr>
          <w:p w14:paraId="42875C2C"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auto"/>
              <w:bottom w:val="single" w:sz="4" w:space="0" w:color="auto"/>
              <w:right w:val="single" w:sz="4" w:space="0" w:color="auto"/>
            </w:tcBorders>
          </w:tcPr>
          <w:p w14:paraId="5DE7C92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514977D4" w14:textId="77777777" w:rsidTr="004A3DE5">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auto"/>
              <w:left w:val="single" w:sz="4" w:space="0" w:color="000000"/>
              <w:bottom w:val="single" w:sz="4" w:space="0" w:color="000000"/>
              <w:right w:val="single" w:sz="4" w:space="0" w:color="000000"/>
            </w:tcBorders>
          </w:tcPr>
          <w:p w14:paraId="7B2954B7"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17</w:t>
            </w:r>
          </w:p>
        </w:tc>
        <w:tc>
          <w:tcPr>
            <w:tcW w:w="4818" w:type="dxa"/>
            <w:tcBorders>
              <w:top w:val="single" w:sz="4" w:space="0" w:color="auto"/>
              <w:left w:val="single" w:sz="4" w:space="0" w:color="000000"/>
              <w:bottom w:val="single" w:sz="4" w:space="0" w:color="000000"/>
              <w:right w:val="single" w:sz="4" w:space="0" w:color="000000"/>
            </w:tcBorders>
          </w:tcPr>
          <w:p w14:paraId="7BA3F0C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Vraagt feedback</w:t>
            </w:r>
          </w:p>
        </w:tc>
        <w:tc>
          <w:tcPr>
            <w:tcW w:w="425" w:type="dxa"/>
            <w:tcBorders>
              <w:top w:val="single" w:sz="4" w:space="0" w:color="auto"/>
              <w:left w:val="single" w:sz="4" w:space="0" w:color="000000"/>
              <w:bottom w:val="single" w:sz="4" w:space="0" w:color="000000"/>
              <w:right w:val="single" w:sz="4" w:space="0" w:color="000000"/>
            </w:tcBorders>
          </w:tcPr>
          <w:p w14:paraId="5B581B1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auto"/>
              <w:left w:val="single" w:sz="4" w:space="0" w:color="000000"/>
              <w:bottom w:val="single" w:sz="4" w:space="0" w:color="000000"/>
              <w:right w:val="single" w:sz="4" w:space="0" w:color="000000"/>
            </w:tcBorders>
          </w:tcPr>
          <w:p w14:paraId="5E15233E"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6" w:type="dxa"/>
            <w:gridSpan w:val="2"/>
            <w:tcBorders>
              <w:top w:val="single" w:sz="4" w:space="0" w:color="auto"/>
              <w:left w:val="single" w:sz="4" w:space="0" w:color="000000"/>
              <w:bottom w:val="single" w:sz="4" w:space="0" w:color="000000"/>
              <w:right w:val="single" w:sz="4" w:space="0" w:color="000000"/>
            </w:tcBorders>
          </w:tcPr>
          <w:p w14:paraId="6BF5D71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4B10618E"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565" w:type="dxa"/>
            <w:tcBorders>
              <w:top w:val="single" w:sz="4" w:space="0" w:color="000000"/>
              <w:left w:val="single" w:sz="4" w:space="0" w:color="000000"/>
              <w:bottom w:val="single" w:sz="4" w:space="0" w:color="000000"/>
              <w:right w:val="single" w:sz="4" w:space="0" w:color="000000"/>
            </w:tcBorders>
          </w:tcPr>
          <w:p w14:paraId="0A86DE34" w14:textId="77777777" w:rsidR="002443CC" w:rsidRDefault="002443CC" w:rsidP="00AB6430">
            <w:pPr>
              <w:spacing w:after="0" w:line="240" w:lineRule="auto"/>
              <w:rPr>
                <w:rFonts w:ascii="IBM Plex Mono" w:hAnsi="IBM Plex Mono"/>
                <w:sz w:val="18"/>
                <w:szCs w:val="18"/>
                <w:lang w:val="nl-NL"/>
              </w:rPr>
            </w:pPr>
            <w:r>
              <w:rPr>
                <w:rFonts w:ascii="IBM Plex Mono" w:hAnsi="IBM Plex Mono" w:cs="Arial"/>
                <w:sz w:val="18"/>
                <w:szCs w:val="18"/>
                <w:lang w:val="nl-NL" w:eastAsia="nl-NL"/>
              </w:rPr>
              <w:t>18</w:t>
            </w:r>
          </w:p>
        </w:tc>
        <w:tc>
          <w:tcPr>
            <w:tcW w:w="4818" w:type="dxa"/>
            <w:tcBorders>
              <w:top w:val="single" w:sz="4" w:space="0" w:color="000000"/>
              <w:left w:val="single" w:sz="4" w:space="0" w:color="000000"/>
              <w:bottom w:val="single" w:sz="4" w:space="0" w:color="000000"/>
              <w:right w:val="single" w:sz="4" w:space="0" w:color="000000"/>
            </w:tcBorders>
          </w:tcPr>
          <w:p w14:paraId="730730B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sz w:val="18"/>
                <w:szCs w:val="18"/>
                <w:lang w:val="nl-NL"/>
              </w:rPr>
            </w:pPr>
            <w:r>
              <w:rPr>
                <w:rFonts w:ascii="IBM Plex Mono" w:eastAsia="Calibri" w:hAnsi="IBM Plex Mono" w:cs="Arial"/>
                <w:sz w:val="18"/>
                <w:szCs w:val="18"/>
                <w:lang w:val="nl-NL" w:eastAsia="nl-NL"/>
              </w:rPr>
              <w:t>Verwoordt eigen leerbehoeften</w:t>
            </w:r>
          </w:p>
        </w:tc>
        <w:tc>
          <w:tcPr>
            <w:tcW w:w="425" w:type="dxa"/>
            <w:tcBorders>
              <w:top w:val="single" w:sz="4" w:space="0" w:color="000000"/>
              <w:left w:val="single" w:sz="4" w:space="0" w:color="000000"/>
              <w:bottom w:val="single" w:sz="4" w:space="0" w:color="000000"/>
              <w:right w:val="single" w:sz="4" w:space="0" w:color="000000"/>
            </w:tcBorders>
          </w:tcPr>
          <w:p w14:paraId="75E5467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 w:type="dxa"/>
            <w:tcBorders>
              <w:top w:val="single" w:sz="4" w:space="0" w:color="000000"/>
              <w:left w:val="single" w:sz="4" w:space="0" w:color="000000"/>
              <w:bottom w:val="single" w:sz="4" w:space="0" w:color="000000"/>
              <w:right w:val="single" w:sz="4" w:space="0" w:color="000000"/>
            </w:tcBorders>
          </w:tcPr>
          <w:p w14:paraId="77CDC0B6"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235" w:type="dxa"/>
            <w:tcBorders>
              <w:top w:val="single" w:sz="8" w:space="0" w:color="FFFFFF"/>
              <w:left w:val="single" w:sz="4" w:space="0" w:color="000000"/>
              <w:bottom w:val="single" w:sz="8" w:space="0" w:color="FFFFFF"/>
              <w:right w:val="single" w:sz="8" w:space="0" w:color="FFFFFF"/>
            </w:tcBorders>
          </w:tcPr>
          <w:p w14:paraId="2B66F2D7"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021" w:type="dxa"/>
            <w:tcBorders>
              <w:top w:val="single" w:sz="4" w:space="0" w:color="000000"/>
              <w:left w:val="single" w:sz="8" w:space="0" w:color="FFFFFF"/>
              <w:bottom w:val="single" w:sz="4" w:space="0" w:color="000000"/>
              <w:right w:val="single" w:sz="4" w:space="0" w:color="000000"/>
            </w:tcBorders>
          </w:tcPr>
          <w:p w14:paraId="277EEB2A"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3E830027" w14:textId="77777777" w:rsidTr="00AB6430">
        <w:trPr>
          <w:trHeight w:val="454"/>
        </w:trPr>
        <w:tc>
          <w:tcPr>
            <w:cnfStyle w:val="001000000000" w:firstRow="0" w:lastRow="0" w:firstColumn="1" w:lastColumn="0" w:oddVBand="0" w:evenVBand="0" w:oddHBand="0" w:evenHBand="0" w:firstRowFirstColumn="0" w:firstRowLastColumn="0" w:lastRowFirstColumn="0" w:lastRowLastColumn="0"/>
            <w:tcW w:w="5385" w:type="dxa"/>
            <w:gridSpan w:val="2"/>
            <w:tcBorders>
              <w:top w:val="single" w:sz="4" w:space="0" w:color="000000"/>
              <w:left w:val="single" w:sz="4" w:space="0" w:color="000000"/>
              <w:bottom w:val="single" w:sz="4" w:space="0" w:color="000000"/>
              <w:right w:val="single" w:sz="4" w:space="0" w:color="000000"/>
            </w:tcBorders>
          </w:tcPr>
          <w:p w14:paraId="4E7B605F"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Resultaat van de PVB</w:t>
            </w:r>
          </w:p>
        </w:tc>
        <w:tc>
          <w:tcPr>
            <w:tcW w:w="850" w:type="dxa"/>
            <w:gridSpan w:val="2"/>
            <w:tcBorders>
              <w:top w:val="single" w:sz="4" w:space="0" w:color="000000"/>
              <w:left w:val="single" w:sz="4" w:space="0" w:color="000000"/>
              <w:bottom w:val="single" w:sz="4" w:space="0" w:color="000000"/>
              <w:right w:val="single" w:sz="4" w:space="0" w:color="000000"/>
            </w:tcBorders>
          </w:tcPr>
          <w:p w14:paraId="6E2D09E8"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c>
          <w:tcPr>
            <w:tcW w:w="4254" w:type="dxa"/>
            <w:gridSpan w:val="2"/>
            <w:vMerge w:val="restart"/>
            <w:tcBorders>
              <w:top w:val="single" w:sz="4" w:space="0" w:color="000000"/>
              <w:left w:val="single" w:sz="4" w:space="0" w:color="000000"/>
              <w:bottom w:val="single" w:sz="4" w:space="0" w:color="000000"/>
              <w:right w:val="single" w:sz="4" w:space="0" w:color="000000"/>
            </w:tcBorders>
          </w:tcPr>
          <w:p w14:paraId="50E1EA9D"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lang w:val="nl-NL"/>
              </w:rPr>
            </w:pPr>
            <w:r>
              <w:rPr>
                <w:rFonts w:ascii="IBM Plex Mono" w:hAnsi="IBM Plex Mono" w:cs="Arial"/>
                <w:b/>
                <w:sz w:val="18"/>
                <w:szCs w:val="18"/>
                <w:lang w:val="nl-NL" w:eastAsia="nl-NL"/>
              </w:rPr>
              <w:t>Toelichting</w:t>
            </w:r>
          </w:p>
          <w:p w14:paraId="05F26114"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6B966FC6" w14:textId="77777777" w:rsidTr="00AB6430">
        <w:trPr>
          <w:trHeight w:val="234"/>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42A9A160"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Handtekening PVB-beoordelaar:</w:t>
            </w:r>
          </w:p>
          <w:p w14:paraId="00A0A51D" w14:textId="77777777" w:rsidR="002443CC" w:rsidRDefault="002443CC" w:rsidP="00AB6430">
            <w:pPr>
              <w:spacing w:after="0" w:line="240" w:lineRule="auto"/>
              <w:rPr>
                <w:rFonts w:ascii="IBM Plex Mono" w:hAnsi="IBM Plex Mono" w:cs="Arial"/>
                <w:sz w:val="18"/>
                <w:szCs w:val="18"/>
                <w:lang w:val="nl-NL" w:eastAsia="nl-NL"/>
              </w:rPr>
            </w:pPr>
          </w:p>
          <w:p w14:paraId="2DEAF6B8" w14:textId="77777777" w:rsidR="002443CC" w:rsidRDefault="002443CC" w:rsidP="00AB6430">
            <w:pPr>
              <w:spacing w:after="0" w:line="240" w:lineRule="auto"/>
              <w:rPr>
                <w:rFonts w:ascii="IBM Plex Mono" w:hAnsi="IBM Plex Mono" w:cs="Arial"/>
                <w:sz w:val="18"/>
                <w:szCs w:val="18"/>
                <w:lang w:val="nl-NL" w:eastAsia="nl-NL"/>
              </w:rPr>
            </w:pPr>
          </w:p>
          <w:p w14:paraId="2A07B8A1" w14:textId="77777777" w:rsidR="002443CC" w:rsidRDefault="002443CC" w:rsidP="00AB6430">
            <w:pPr>
              <w:spacing w:after="0" w:line="240" w:lineRule="auto"/>
              <w:rPr>
                <w:rFonts w:ascii="IBM Plex Mono" w:hAnsi="IBM Plex Mono" w:cs="Arial"/>
                <w:sz w:val="18"/>
                <w:szCs w:val="18"/>
                <w:lang w:val="nl-NL" w:eastAsia="nl-NL"/>
              </w:rPr>
            </w:pPr>
          </w:p>
        </w:tc>
        <w:tc>
          <w:tcPr>
            <w:tcW w:w="4254" w:type="dxa"/>
            <w:gridSpan w:val="2"/>
            <w:vMerge/>
            <w:tcBorders>
              <w:top w:val="single" w:sz="4" w:space="0" w:color="000000"/>
              <w:left w:val="single" w:sz="4" w:space="0" w:color="000000"/>
              <w:bottom w:val="single" w:sz="4" w:space="0" w:color="000000"/>
              <w:right w:val="single" w:sz="4" w:space="0" w:color="000000"/>
            </w:tcBorders>
          </w:tcPr>
          <w:p w14:paraId="0542B7EB"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r w:rsidR="002443CC" w14:paraId="028D9384" w14:textId="77777777" w:rsidTr="00AB6430">
        <w:trPr>
          <w:trHeight w:val="567"/>
        </w:trPr>
        <w:tc>
          <w:tcPr>
            <w:cnfStyle w:val="001000000000" w:firstRow="0" w:lastRow="0" w:firstColumn="1" w:lastColumn="0" w:oddVBand="0" w:evenVBand="0" w:oddHBand="0" w:evenHBand="0" w:firstRowFirstColumn="0" w:firstRowLastColumn="0" w:lastRowFirstColumn="0" w:lastRowLastColumn="0"/>
            <w:tcW w:w="6235" w:type="dxa"/>
            <w:gridSpan w:val="4"/>
            <w:tcBorders>
              <w:top w:val="single" w:sz="4" w:space="0" w:color="000000"/>
              <w:left w:val="single" w:sz="4" w:space="0" w:color="000000"/>
              <w:bottom w:val="single" w:sz="4" w:space="0" w:color="000000"/>
              <w:right w:val="single" w:sz="4" w:space="0" w:color="000000"/>
            </w:tcBorders>
          </w:tcPr>
          <w:p w14:paraId="054AE65F" w14:textId="77777777" w:rsidR="002443CC" w:rsidRDefault="002443CC" w:rsidP="00AB6430">
            <w:pPr>
              <w:spacing w:after="0" w:line="240" w:lineRule="auto"/>
              <w:rPr>
                <w:rFonts w:ascii="IBM Plex Mono" w:hAnsi="IBM Plex Mono"/>
                <w:lang w:val="nl-NL"/>
              </w:rPr>
            </w:pPr>
            <w:r>
              <w:rPr>
                <w:rFonts w:ascii="IBM Plex Mono" w:hAnsi="IBM Plex Mono" w:cs="Arial"/>
                <w:sz w:val="18"/>
                <w:szCs w:val="18"/>
                <w:lang w:val="nl-NL" w:eastAsia="nl-NL"/>
              </w:rPr>
              <w:t>Akkoord toetsingscommissie</w:t>
            </w:r>
          </w:p>
        </w:tc>
        <w:tc>
          <w:tcPr>
            <w:tcW w:w="4254" w:type="dxa"/>
            <w:gridSpan w:val="2"/>
            <w:tcBorders>
              <w:top w:val="single" w:sz="4" w:space="0" w:color="000000"/>
              <w:left w:val="single" w:sz="4" w:space="0" w:color="000000"/>
              <w:bottom w:val="single" w:sz="4" w:space="0" w:color="000000"/>
              <w:right w:val="single" w:sz="4" w:space="0" w:color="000000"/>
            </w:tcBorders>
          </w:tcPr>
          <w:p w14:paraId="257487E1" w14:textId="77777777" w:rsidR="002443CC" w:rsidRDefault="002443CC" w:rsidP="00AB6430">
            <w:pPr>
              <w:spacing w:after="0" w:line="240" w:lineRule="auto"/>
              <w:cnfStyle w:val="000000000000" w:firstRow="0" w:lastRow="0" w:firstColumn="0" w:lastColumn="0" w:oddVBand="0" w:evenVBand="0" w:oddHBand="0" w:evenHBand="0" w:firstRowFirstColumn="0" w:firstRowLastColumn="0" w:lastRowFirstColumn="0" w:lastRowLastColumn="0"/>
              <w:rPr>
                <w:rFonts w:ascii="IBM Plex Mono" w:hAnsi="IBM Plex Mono" w:cs="Arial"/>
                <w:sz w:val="18"/>
                <w:szCs w:val="18"/>
                <w:lang w:val="nl-NL" w:eastAsia="nl-NL"/>
              </w:rPr>
            </w:pPr>
          </w:p>
        </w:tc>
      </w:tr>
    </w:tbl>
    <w:p w14:paraId="0C60DB17" w14:textId="77777777" w:rsidR="002443CC" w:rsidRDefault="002443CC" w:rsidP="002443CC">
      <w:pPr>
        <w:tabs>
          <w:tab w:val="left" w:pos="6588"/>
        </w:tabs>
      </w:pPr>
      <w:r>
        <w:rPr>
          <w:rFonts w:ascii="IBM Plex Mono" w:eastAsiaTheme="majorEastAsia" w:hAnsi="IBM Plex Mono" w:cs="Arial"/>
          <w:b/>
          <w:bCs/>
          <w:sz w:val="28"/>
          <w:szCs w:val="28"/>
          <w:lang w:val="nl-NL" w:eastAsia="nl-NL"/>
        </w:rPr>
        <w:tab/>
      </w:r>
    </w:p>
    <w:p w14:paraId="4F4DBBA6" w14:textId="77777777" w:rsidR="00D034B8" w:rsidRDefault="00D034B8">
      <w:pPr>
        <w:spacing w:after="160" w:line="259" w:lineRule="auto"/>
        <w:rPr>
          <w:rFonts w:ascii="Norwester" w:hAnsi="Norwester"/>
          <w:color w:val="323E4F" w:themeColor="text2" w:themeShade="BF"/>
          <w:lang w:val="nl-NL"/>
        </w:rPr>
      </w:pPr>
      <w:r>
        <w:rPr>
          <w:rFonts w:ascii="Norwester" w:hAnsi="Norwester"/>
          <w:color w:val="323E4F" w:themeColor="text2" w:themeShade="BF"/>
          <w:lang w:val="nl-NL"/>
        </w:rPr>
        <w:br w:type="page"/>
      </w:r>
    </w:p>
    <w:p w14:paraId="6256C67D" w14:textId="0A7F4383" w:rsidR="00400B4B" w:rsidRDefault="00400B4B" w:rsidP="00400B4B">
      <w:pPr>
        <w:rPr>
          <w:rFonts w:ascii="Norwester" w:hAnsi="Norwester"/>
          <w:color w:val="323E4F" w:themeColor="text2" w:themeShade="BF"/>
          <w:lang w:val="nl-NL"/>
        </w:rPr>
      </w:pPr>
      <w:r>
        <w:rPr>
          <w:rFonts w:ascii="Norwester" w:hAnsi="Norwester"/>
          <w:color w:val="323E4F" w:themeColor="text2" w:themeShade="BF"/>
          <w:lang w:val="nl-NL"/>
        </w:rPr>
        <w:lastRenderedPageBreak/>
        <w:t>Toelichting beoordelingscriteria PVB 4.6 Portfoliobeoordeling</w:t>
      </w:r>
    </w:p>
    <w:tbl>
      <w:tblPr>
        <w:tblW w:w="10491" w:type="dxa"/>
        <w:tblInd w:w="-431" w:type="dxa"/>
        <w:tblCellMar>
          <w:top w:w="55" w:type="dxa"/>
          <w:left w:w="55" w:type="dxa"/>
          <w:bottom w:w="55" w:type="dxa"/>
          <w:right w:w="55" w:type="dxa"/>
        </w:tblCellMar>
        <w:tblLook w:val="04A0" w:firstRow="1" w:lastRow="0" w:firstColumn="1" w:lastColumn="0" w:noHBand="0" w:noVBand="1"/>
      </w:tblPr>
      <w:tblGrid>
        <w:gridCol w:w="568"/>
        <w:gridCol w:w="9923"/>
      </w:tblGrid>
      <w:tr w:rsidR="00400B4B" w14:paraId="27490106" w14:textId="77777777" w:rsidTr="00241672">
        <w:tc>
          <w:tcPr>
            <w:tcW w:w="10491" w:type="dxa"/>
            <w:gridSpan w:val="2"/>
            <w:tcBorders>
              <w:top w:val="single" w:sz="4" w:space="0" w:color="000000"/>
              <w:left w:val="single" w:sz="4" w:space="0" w:color="000000"/>
              <w:bottom w:val="single" w:sz="4" w:space="0" w:color="000000"/>
              <w:right w:val="single" w:sz="4" w:space="0" w:color="000000"/>
            </w:tcBorders>
            <w:hideMark/>
          </w:tcPr>
          <w:p w14:paraId="36098BE8" w14:textId="4A3AD299" w:rsidR="00400B4B" w:rsidRDefault="00400B4B" w:rsidP="00241672">
            <w:pPr>
              <w:suppressLineNumbers/>
              <w:rPr>
                <w:rFonts w:ascii="Norwester" w:hAnsi="Norwester"/>
                <w:color w:val="323E4F" w:themeColor="text2" w:themeShade="BF"/>
                <w:lang w:val="nl-NL"/>
              </w:rPr>
            </w:pPr>
            <w:r>
              <w:rPr>
                <w:rFonts w:ascii="Norwester" w:hAnsi="Norwester"/>
                <w:color w:val="323E4F" w:themeColor="text2" w:themeShade="BF"/>
                <w:lang w:val="nl-NL"/>
              </w:rPr>
              <w:t>Werkproces 4.6.1 formuleert doelstellingen en criteria scoutin</w:t>
            </w:r>
            <w:r w:rsidR="008C7F41">
              <w:rPr>
                <w:rFonts w:ascii="Norwester" w:hAnsi="Norwester"/>
                <w:color w:val="323E4F" w:themeColor="text2" w:themeShade="BF"/>
                <w:lang w:val="nl-NL"/>
              </w:rPr>
              <w:t>g</w:t>
            </w:r>
          </w:p>
        </w:tc>
      </w:tr>
      <w:tr w:rsidR="00400B4B" w14:paraId="09B78CAA" w14:textId="77777777" w:rsidTr="00241672">
        <w:tc>
          <w:tcPr>
            <w:tcW w:w="568" w:type="dxa"/>
            <w:tcBorders>
              <w:top w:val="nil"/>
              <w:left w:val="single" w:sz="4" w:space="0" w:color="000000"/>
              <w:bottom w:val="single" w:sz="4" w:space="0" w:color="000000"/>
              <w:right w:val="nil"/>
            </w:tcBorders>
            <w:hideMark/>
          </w:tcPr>
          <w:p w14:paraId="36B9106F" w14:textId="77777777" w:rsidR="00400B4B" w:rsidRDefault="00400B4B" w:rsidP="00241672">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1</w:t>
            </w:r>
          </w:p>
        </w:tc>
        <w:tc>
          <w:tcPr>
            <w:tcW w:w="9923" w:type="dxa"/>
            <w:tcBorders>
              <w:top w:val="nil"/>
              <w:left w:val="single" w:sz="4" w:space="0" w:color="000000"/>
              <w:bottom w:val="single" w:sz="4" w:space="0" w:color="000000"/>
              <w:right w:val="single" w:sz="4" w:space="0" w:color="000000"/>
            </w:tcBorders>
          </w:tcPr>
          <w:p w14:paraId="4896F37F" w14:textId="77777777" w:rsidR="004A3DE5" w:rsidRPr="008C7F41" w:rsidRDefault="004A3DE5" w:rsidP="008C7F41">
            <w:pPr>
              <w:spacing w:after="0" w:line="240" w:lineRule="auto"/>
              <w:rPr>
                <w:rFonts w:ascii="IBM Plex Mono" w:eastAsia="Times New Roman" w:hAnsi="IBM Plex Mono" w:cs="Times New Roman"/>
                <w:b/>
                <w:bCs/>
                <w:color w:val="000000"/>
                <w:sz w:val="16"/>
                <w:szCs w:val="16"/>
                <w:lang w:val="nl-NL" w:eastAsia="nl-NL"/>
              </w:rPr>
            </w:pPr>
            <w:r w:rsidRPr="008C7F41">
              <w:rPr>
                <w:rFonts w:ascii="IBM Plex Mono" w:eastAsia="Times New Roman" w:hAnsi="IBM Plex Mono" w:cs="Times New Roman"/>
                <w:b/>
                <w:bCs/>
                <w:color w:val="000000"/>
                <w:sz w:val="16"/>
                <w:szCs w:val="16"/>
                <w:lang w:val="nl-NL" w:eastAsia="nl-NL"/>
              </w:rPr>
              <w:t>Formuleert en communiceert de doelstellingen van talentherkenning</w:t>
            </w:r>
          </w:p>
          <w:p w14:paraId="620837F6" w14:textId="61F89EBC" w:rsidR="004A3DE5" w:rsidRPr="008C7F41" w:rsidRDefault="008C7F41" w:rsidP="008C7F41">
            <w:pPr>
              <w:spacing w:after="0" w:line="240" w:lineRule="auto"/>
              <w:rPr>
                <w:rFonts w:ascii="IBM Plex Mono" w:eastAsia="Times New Roman" w:hAnsi="IBM Plex Mono" w:cs="Times New Roman"/>
                <w:color w:val="000000"/>
                <w:sz w:val="16"/>
                <w:szCs w:val="16"/>
                <w:lang w:val="nl-NL" w:eastAsia="nl-NL"/>
              </w:rPr>
            </w:pPr>
            <w:r>
              <w:rPr>
                <w:rFonts w:ascii="IBM Plex Mono" w:eastAsia="Times New Roman" w:hAnsi="IBM Plex Mono" w:cs="Times New Roman"/>
                <w:color w:val="000000"/>
                <w:sz w:val="16"/>
                <w:szCs w:val="16"/>
                <w:lang w:val="nl-NL" w:eastAsia="nl-NL"/>
              </w:rPr>
              <w:t>De trainer-coach</w:t>
            </w:r>
            <w:r w:rsidR="004A3DE5" w:rsidRPr="008C7F41">
              <w:rPr>
                <w:rFonts w:ascii="IBM Plex Mono" w:eastAsia="Times New Roman" w:hAnsi="IBM Plex Mono" w:cs="Times New Roman"/>
                <w:color w:val="000000"/>
                <w:sz w:val="16"/>
                <w:szCs w:val="16"/>
                <w:lang w:val="nl-NL" w:eastAsia="nl-NL"/>
              </w:rPr>
              <w:t xml:space="preserve"> </w:t>
            </w:r>
            <w:r>
              <w:rPr>
                <w:rFonts w:ascii="IBM Plex Mono" w:eastAsia="Times New Roman" w:hAnsi="IBM Plex Mono" w:cs="Times New Roman"/>
                <w:color w:val="000000"/>
                <w:sz w:val="16"/>
                <w:szCs w:val="16"/>
                <w:lang w:val="nl-NL" w:eastAsia="nl-NL"/>
              </w:rPr>
              <w:t xml:space="preserve">is in staat </w:t>
            </w:r>
            <w:r w:rsidR="004A3DE5" w:rsidRPr="008C7F41">
              <w:rPr>
                <w:rFonts w:ascii="IBM Plex Mono" w:eastAsia="Times New Roman" w:hAnsi="IBM Plex Mono" w:cs="Times New Roman"/>
                <w:color w:val="000000"/>
                <w:sz w:val="16"/>
                <w:szCs w:val="16"/>
                <w:lang w:val="nl-NL" w:eastAsia="nl-NL"/>
              </w:rPr>
              <w:t xml:space="preserve">op basis van visie, kennis en beschikbare gegevens </w:t>
            </w:r>
            <w:r>
              <w:rPr>
                <w:rFonts w:ascii="IBM Plex Mono" w:eastAsia="Times New Roman" w:hAnsi="IBM Plex Mono" w:cs="Times New Roman"/>
                <w:color w:val="000000"/>
                <w:sz w:val="16"/>
                <w:szCs w:val="16"/>
                <w:lang w:val="nl-NL" w:eastAsia="nl-NL"/>
              </w:rPr>
              <w:t>te komen tot</w:t>
            </w:r>
            <w:r w:rsidR="004A3DE5" w:rsidRPr="008C7F41">
              <w:rPr>
                <w:rFonts w:ascii="IBM Plex Mono" w:eastAsia="Times New Roman" w:hAnsi="IBM Plex Mono" w:cs="Times New Roman"/>
                <w:color w:val="000000"/>
                <w:sz w:val="16"/>
                <w:szCs w:val="16"/>
                <w:lang w:val="nl-NL" w:eastAsia="nl-NL"/>
              </w:rPr>
              <w:t xml:space="preserve"> een beleid t.a.v. talentherkenning en talentontwikkeling</w:t>
            </w:r>
            <w:r>
              <w:rPr>
                <w:rFonts w:ascii="IBM Plex Mono" w:eastAsia="Times New Roman" w:hAnsi="IBM Plex Mono" w:cs="Times New Roman"/>
                <w:color w:val="000000"/>
                <w:sz w:val="16"/>
                <w:szCs w:val="16"/>
                <w:lang w:val="nl-NL" w:eastAsia="nl-NL"/>
              </w:rPr>
              <w:t>. Hij formuleert en communiceert beleid en doelstellingen.</w:t>
            </w:r>
            <w:r w:rsidR="004A3DE5" w:rsidRPr="008C7F41">
              <w:rPr>
                <w:rFonts w:ascii="IBM Plex Mono" w:eastAsia="Times New Roman" w:hAnsi="IBM Plex Mono" w:cs="Times New Roman"/>
                <w:color w:val="000000"/>
                <w:sz w:val="16"/>
                <w:szCs w:val="16"/>
                <w:lang w:val="nl-NL" w:eastAsia="nl-NL"/>
              </w:rPr>
              <w:t xml:space="preserve"> </w:t>
            </w:r>
          </w:p>
          <w:p w14:paraId="038112B6" w14:textId="13320B7E" w:rsidR="00400B4B" w:rsidRDefault="004A3DE5" w:rsidP="008C7F41">
            <w:pPr>
              <w:suppressLineNumbers/>
              <w:spacing w:after="0" w:line="240" w:lineRule="auto"/>
              <w:rPr>
                <w:rFonts w:ascii="IBM Plex Mono" w:hAnsi="IBM Plex Mono"/>
                <w:sz w:val="16"/>
                <w:szCs w:val="16"/>
                <w:lang w:val="nl-NL"/>
              </w:rPr>
            </w:pPr>
            <w:r w:rsidRPr="008C7F41">
              <w:rPr>
                <w:rFonts w:ascii="IBM Plex Mono" w:eastAsia="Times New Roman" w:hAnsi="IBM Plex Mono" w:cs="Times New Roman"/>
                <w:color w:val="000000"/>
                <w:sz w:val="16"/>
                <w:szCs w:val="16"/>
                <w:lang w:val="nl-NL" w:eastAsia="nl-NL"/>
              </w:rPr>
              <w:t xml:space="preserve">  </w:t>
            </w:r>
          </w:p>
        </w:tc>
      </w:tr>
      <w:tr w:rsidR="00400B4B" w14:paraId="061EB172" w14:textId="77777777" w:rsidTr="00241672">
        <w:tc>
          <w:tcPr>
            <w:tcW w:w="568" w:type="dxa"/>
            <w:tcBorders>
              <w:top w:val="nil"/>
              <w:left w:val="single" w:sz="4" w:space="0" w:color="000000"/>
              <w:bottom w:val="single" w:sz="4" w:space="0" w:color="000000"/>
              <w:right w:val="nil"/>
            </w:tcBorders>
            <w:hideMark/>
          </w:tcPr>
          <w:p w14:paraId="619C003E" w14:textId="77777777" w:rsidR="00400B4B" w:rsidRDefault="00400B4B" w:rsidP="00241672">
            <w:pPr>
              <w:suppressLineNumbers/>
              <w:spacing w:line="240" w:lineRule="auto"/>
              <w:rPr>
                <w:rFonts w:ascii="IBM Plex Mono" w:hAnsi="IBM Plex Mono"/>
                <w:color w:val="000000"/>
                <w:sz w:val="16"/>
                <w:szCs w:val="16"/>
                <w:lang w:val="nl-NL"/>
              </w:rPr>
            </w:pPr>
            <w:r>
              <w:rPr>
                <w:rFonts w:ascii="IBM Plex Mono" w:hAnsi="IBM Plex Mono"/>
                <w:color w:val="000000"/>
                <w:sz w:val="16"/>
                <w:szCs w:val="16"/>
                <w:lang w:val="nl-NL"/>
              </w:rPr>
              <w:t>2</w:t>
            </w:r>
          </w:p>
        </w:tc>
        <w:tc>
          <w:tcPr>
            <w:tcW w:w="9923" w:type="dxa"/>
            <w:tcBorders>
              <w:top w:val="nil"/>
              <w:left w:val="single" w:sz="4" w:space="0" w:color="000000"/>
              <w:bottom w:val="single" w:sz="4" w:space="0" w:color="000000"/>
              <w:right w:val="single" w:sz="4" w:space="0" w:color="000000"/>
            </w:tcBorders>
          </w:tcPr>
          <w:p w14:paraId="6FE190E5" w14:textId="77777777" w:rsidR="00400B4B" w:rsidRPr="008C7F41" w:rsidRDefault="00AC2AD4" w:rsidP="00241672">
            <w:pPr>
              <w:suppressLineNumbers/>
              <w:spacing w:after="0" w:line="240" w:lineRule="auto"/>
              <w:rPr>
                <w:rFonts w:ascii="IBM Plex Mono" w:hAnsi="IBM Plex Mono"/>
                <w:b/>
                <w:bCs/>
                <w:color w:val="000000"/>
                <w:sz w:val="16"/>
                <w:szCs w:val="16"/>
                <w:lang w:val="nl-NL"/>
              </w:rPr>
            </w:pPr>
            <w:r w:rsidRPr="008C7F41">
              <w:rPr>
                <w:rFonts w:ascii="IBM Plex Mono" w:hAnsi="IBM Plex Mono"/>
                <w:b/>
                <w:bCs/>
                <w:color w:val="000000"/>
                <w:sz w:val="16"/>
                <w:szCs w:val="16"/>
                <w:lang w:val="nl-NL"/>
              </w:rPr>
              <w:t>Ontwikkelt en formuleert criteria voor scouting en selectie van basketballers</w:t>
            </w:r>
          </w:p>
          <w:p w14:paraId="1CE64D93" w14:textId="77777777" w:rsidR="008C7F41" w:rsidRDefault="008C7F41" w:rsidP="00241672">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Op basis van het geformuleerde beleid en de doelstellingen is de trainer-coach in staat ‘smart’ geformuleerde criteria op te stellen op basis waarvan hij talenten scout.</w:t>
            </w:r>
          </w:p>
          <w:p w14:paraId="0AEB761B" w14:textId="7D3CB485" w:rsidR="008C7F41" w:rsidRDefault="008C7F41" w:rsidP="00241672">
            <w:pPr>
              <w:suppressLineNumbers/>
              <w:spacing w:after="0" w:line="240" w:lineRule="auto"/>
              <w:rPr>
                <w:rFonts w:ascii="IBM Plex Mono" w:hAnsi="IBM Plex Mono"/>
                <w:color w:val="000000"/>
                <w:sz w:val="16"/>
                <w:szCs w:val="16"/>
                <w:lang w:val="nl-NL"/>
              </w:rPr>
            </w:pPr>
          </w:p>
        </w:tc>
      </w:tr>
      <w:tr w:rsidR="004A3DE5" w:rsidRPr="004A3DE5" w14:paraId="4AE97198" w14:textId="77777777" w:rsidTr="00153C8C">
        <w:tc>
          <w:tcPr>
            <w:tcW w:w="10491" w:type="dxa"/>
            <w:gridSpan w:val="2"/>
            <w:tcBorders>
              <w:top w:val="nil"/>
              <w:left w:val="single" w:sz="4" w:space="0" w:color="000000"/>
              <w:bottom w:val="single" w:sz="4" w:space="0" w:color="000000"/>
              <w:right w:val="single" w:sz="4" w:space="0" w:color="000000"/>
            </w:tcBorders>
          </w:tcPr>
          <w:p w14:paraId="51D77D6E" w14:textId="77777777" w:rsidR="004A3DE5" w:rsidRDefault="004A3DE5" w:rsidP="00241672">
            <w:pPr>
              <w:suppressLineNumbers/>
              <w:spacing w:after="0" w:line="240" w:lineRule="auto"/>
              <w:rPr>
                <w:rFonts w:ascii="Norwester" w:hAnsi="Norwester"/>
                <w:color w:val="1F3864" w:themeColor="accent1" w:themeShade="80"/>
                <w:lang w:val="nl-NL"/>
              </w:rPr>
            </w:pPr>
            <w:r w:rsidRPr="004A3DE5">
              <w:rPr>
                <w:rFonts w:ascii="Norwester" w:hAnsi="Norwester"/>
                <w:color w:val="1F3864" w:themeColor="accent1" w:themeShade="80"/>
                <w:lang w:val="nl-NL"/>
              </w:rPr>
              <w:t>Werkproces 4.6.2 verzamelt en interpreteert scoutinggegevens</w:t>
            </w:r>
          </w:p>
          <w:p w14:paraId="5AF6D8D6" w14:textId="558B08A5" w:rsidR="004A3DE5" w:rsidRPr="004A3DE5" w:rsidRDefault="004A3DE5" w:rsidP="00241672">
            <w:pPr>
              <w:suppressLineNumbers/>
              <w:spacing w:after="0" w:line="240" w:lineRule="auto"/>
              <w:rPr>
                <w:rFonts w:ascii="Norwester" w:hAnsi="Norwester"/>
                <w:color w:val="1F3864" w:themeColor="accent1" w:themeShade="80"/>
                <w:lang w:val="nl-NL"/>
              </w:rPr>
            </w:pPr>
          </w:p>
        </w:tc>
      </w:tr>
      <w:tr w:rsidR="004A3DE5" w14:paraId="66029C91" w14:textId="77777777" w:rsidTr="00B921D2">
        <w:tc>
          <w:tcPr>
            <w:tcW w:w="568" w:type="dxa"/>
            <w:tcBorders>
              <w:top w:val="nil"/>
              <w:left w:val="single" w:sz="4" w:space="0" w:color="000000"/>
              <w:bottom w:val="single" w:sz="4" w:space="0" w:color="000000"/>
              <w:right w:val="nil"/>
            </w:tcBorders>
            <w:hideMark/>
          </w:tcPr>
          <w:p w14:paraId="628A0867"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3</w:t>
            </w:r>
          </w:p>
        </w:tc>
        <w:tc>
          <w:tcPr>
            <w:tcW w:w="9923" w:type="dxa"/>
            <w:tcBorders>
              <w:top w:val="nil"/>
              <w:left w:val="single" w:sz="4" w:space="0" w:color="000000"/>
              <w:bottom w:val="single" w:sz="4" w:space="0" w:color="000000"/>
              <w:right w:val="single" w:sz="4" w:space="0" w:color="000000"/>
            </w:tcBorders>
            <w:vAlign w:val="center"/>
          </w:tcPr>
          <w:p w14:paraId="22F7BC8A" w14:textId="080BBA01" w:rsidR="004A3DE5" w:rsidRPr="0071331B" w:rsidRDefault="004A3DE5" w:rsidP="008C7F41">
            <w:pPr>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Verzamelt scoutinggegevens van spelers</w:t>
            </w:r>
          </w:p>
          <w:p w14:paraId="155FA516" w14:textId="77777777" w:rsidR="004A3DE5" w:rsidRPr="0071331B" w:rsidRDefault="008C7F41" w:rsidP="008C7F41">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De trainer-coach b</w:t>
            </w:r>
            <w:r w:rsidR="004A3DE5" w:rsidRPr="0071331B">
              <w:rPr>
                <w:rFonts w:ascii="IBM Plex Mono" w:hAnsi="IBM Plex Mono"/>
                <w:color w:val="000000"/>
                <w:sz w:val="16"/>
                <w:szCs w:val="16"/>
                <w:lang w:val="nl-NL"/>
              </w:rPr>
              <w:t xml:space="preserve">eschikt over tools </w:t>
            </w:r>
            <w:r w:rsidRPr="0071331B">
              <w:rPr>
                <w:rFonts w:ascii="IBM Plex Mono" w:hAnsi="IBM Plex Mono"/>
                <w:color w:val="000000"/>
                <w:sz w:val="16"/>
                <w:szCs w:val="16"/>
                <w:lang w:val="nl-NL"/>
              </w:rPr>
              <w:t xml:space="preserve">en maakt gebruik van opgestelde criteria </w:t>
            </w:r>
            <w:r w:rsidR="004A3DE5" w:rsidRPr="0071331B">
              <w:rPr>
                <w:rFonts w:ascii="IBM Plex Mono" w:hAnsi="IBM Plex Mono"/>
                <w:color w:val="000000"/>
                <w:sz w:val="16"/>
                <w:szCs w:val="16"/>
                <w:lang w:val="nl-NL"/>
              </w:rPr>
              <w:t xml:space="preserve">om een goed inzicht te krijgen in de mogelijkheden van de </w:t>
            </w:r>
            <w:r w:rsidRPr="0071331B">
              <w:rPr>
                <w:rFonts w:ascii="IBM Plex Mono" w:hAnsi="IBM Plex Mono"/>
                <w:color w:val="000000"/>
                <w:sz w:val="16"/>
                <w:szCs w:val="16"/>
                <w:lang w:val="nl-NL"/>
              </w:rPr>
              <w:t>basketballer. Hij noteert de verzamelde gegevens en communiceert deze met de betrokkenen.</w:t>
            </w:r>
          </w:p>
          <w:p w14:paraId="647134C7" w14:textId="68E43204" w:rsidR="008C7F41" w:rsidRPr="0071331B" w:rsidRDefault="008C7F41" w:rsidP="008C7F41">
            <w:pPr>
              <w:suppressLineNumbers/>
              <w:spacing w:after="0" w:line="240" w:lineRule="auto"/>
              <w:rPr>
                <w:rFonts w:ascii="IBM Plex Mono" w:hAnsi="IBM Plex Mono"/>
                <w:color w:val="000000"/>
                <w:sz w:val="16"/>
                <w:szCs w:val="16"/>
                <w:lang w:val="nl-NL"/>
              </w:rPr>
            </w:pPr>
          </w:p>
        </w:tc>
      </w:tr>
      <w:tr w:rsidR="004A3DE5" w14:paraId="5C569DEC" w14:textId="77777777" w:rsidTr="00241672">
        <w:tc>
          <w:tcPr>
            <w:tcW w:w="568" w:type="dxa"/>
            <w:tcBorders>
              <w:top w:val="nil"/>
              <w:left w:val="single" w:sz="4" w:space="0" w:color="000000"/>
              <w:bottom w:val="single" w:sz="4" w:space="0" w:color="000000"/>
              <w:right w:val="nil"/>
            </w:tcBorders>
            <w:hideMark/>
          </w:tcPr>
          <w:p w14:paraId="0D3D648F"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4</w:t>
            </w:r>
          </w:p>
        </w:tc>
        <w:tc>
          <w:tcPr>
            <w:tcW w:w="9923" w:type="dxa"/>
            <w:tcBorders>
              <w:top w:val="nil"/>
              <w:left w:val="single" w:sz="4" w:space="0" w:color="000000"/>
              <w:bottom w:val="single" w:sz="4" w:space="0" w:color="000000"/>
              <w:right w:val="single" w:sz="4" w:space="0" w:color="000000"/>
            </w:tcBorders>
          </w:tcPr>
          <w:p w14:paraId="13E4644F" w14:textId="77777777" w:rsidR="004A3DE5" w:rsidRPr="0071331B" w:rsidRDefault="004A3DE5" w:rsidP="008C7F41">
            <w:pPr>
              <w:suppressLineNumbers/>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Interpreteert scoutinggegevens en communiceert zijn bevindingen.</w:t>
            </w:r>
          </w:p>
          <w:p w14:paraId="50B8E61E" w14:textId="40ADAA63" w:rsidR="008C7F41" w:rsidRPr="0071331B" w:rsidRDefault="008C7F41" w:rsidP="008C7F41">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De trainer-coach interprete</w:t>
            </w:r>
            <w:r w:rsidR="0044257E" w:rsidRPr="0071331B">
              <w:rPr>
                <w:rFonts w:ascii="IBM Plex Mono" w:hAnsi="IBM Plex Mono"/>
                <w:color w:val="000000"/>
                <w:sz w:val="16"/>
                <w:szCs w:val="16"/>
                <w:lang w:val="nl-NL"/>
              </w:rPr>
              <w:t>ert</w:t>
            </w:r>
            <w:r w:rsidRPr="0071331B">
              <w:rPr>
                <w:rFonts w:ascii="IBM Plex Mono" w:hAnsi="IBM Plex Mono"/>
                <w:color w:val="000000"/>
                <w:sz w:val="16"/>
                <w:szCs w:val="16"/>
                <w:lang w:val="nl-NL"/>
              </w:rPr>
              <w:t xml:space="preserve"> de verzamelde gegevens om een du</w:t>
            </w:r>
            <w:r w:rsidR="0044257E" w:rsidRPr="0071331B">
              <w:rPr>
                <w:rFonts w:ascii="IBM Plex Mono" w:hAnsi="IBM Plex Mono"/>
                <w:color w:val="000000"/>
                <w:sz w:val="16"/>
                <w:szCs w:val="16"/>
                <w:lang w:val="nl-NL"/>
              </w:rPr>
              <w:t>id</w:t>
            </w:r>
            <w:r w:rsidRPr="0071331B">
              <w:rPr>
                <w:rFonts w:ascii="IBM Plex Mono" w:hAnsi="IBM Plex Mono"/>
                <w:color w:val="000000"/>
                <w:sz w:val="16"/>
                <w:szCs w:val="16"/>
                <w:lang w:val="nl-NL"/>
              </w:rPr>
              <w:t>elijk inzicht te krijgen in de mogelijkheden van de basketballers</w:t>
            </w:r>
          </w:p>
          <w:p w14:paraId="07477B6C" w14:textId="0674FA74" w:rsidR="0044257E" w:rsidRPr="0071331B" w:rsidRDefault="0044257E" w:rsidP="008C7F41">
            <w:pPr>
              <w:suppressLineNumbers/>
              <w:spacing w:after="0" w:line="240" w:lineRule="auto"/>
              <w:rPr>
                <w:rFonts w:ascii="IBM Plex Mono" w:hAnsi="IBM Plex Mono"/>
                <w:color w:val="000000"/>
                <w:sz w:val="16"/>
                <w:szCs w:val="16"/>
                <w:lang w:val="nl-NL"/>
              </w:rPr>
            </w:pPr>
          </w:p>
        </w:tc>
      </w:tr>
      <w:tr w:rsidR="004A3DE5" w14:paraId="004D5536" w14:textId="77777777" w:rsidTr="00A61C43">
        <w:tc>
          <w:tcPr>
            <w:tcW w:w="568" w:type="dxa"/>
            <w:tcBorders>
              <w:top w:val="nil"/>
              <w:left w:val="single" w:sz="4" w:space="0" w:color="000000"/>
              <w:bottom w:val="single" w:sz="4" w:space="0" w:color="000000"/>
              <w:right w:val="nil"/>
            </w:tcBorders>
            <w:hideMark/>
          </w:tcPr>
          <w:p w14:paraId="01F54FB7"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5</w:t>
            </w:r>
          </w:p>
        </w:tc>
        <w:tc>
          <w:tcPr>
            <w:tcW w:w="9923" w:type="dxa"/>
            <w:tcBorders>
              <w:top w:val="nil"/>
              <w:left w:val="single" w:sz="4" w:space="0" w:color="000000"/>
              <w:bottom w:val="single" w:sz="4" w:space="0" w:color="000000"/>
              <w:right w:val="single" w:sz="4" w:space="0" w:color="000000"/>
            </w:tcBorders>
            <w:vAlign w:val="center"/>
          </w:tcPr>
          <w:p w14:paraId="7A8DE784" w14:textId="53977063" w:rsidR="004A3DE5" w:rsidRPr="0071331B" w:rsidRDefault="004A3DE5" w:rsidP="008C7F41">
            <w:pPr>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Beoordeelt ontwikkeling van basketballers aan de hand van criteria</w:t>
            </w:r>
          </w:p>
          <w:p w14:paraId="0163C81F" w14:textId="77777777" w:rsidR="004A3DE5" w:rsidRPr="0071331B" w:rsidRDefault="008C7F41" w:rsidP="008C7F41">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 xml:space="preserve">De trainer-coach heeft  de verzamelde gegevens verwerkt en </w:t>
            </w:r>
            <w:r w:rsidR="004A3DE5" w:rsidRPr="0071331B">
              <w:rPr>
                <w:rFonts w:ascii="IBM Plex Mono" w:hAnsi="IBM Plex Mono"/>
                <w:color w:val="000000"/>
                <w:sz w:val="16"/>
                <w:szCs w:val="16"/>
                <w:lang w:val="nl-NL"/>
              </w:rPr>
              <w:t xml:space="preserve">vastgelegd </w:t>
            </w:r>
            <w:r w:rsidRPr="0071331B">
              <w:rPr>
                <w:rFonts w:ascii="IBM Plex Mono" w:hAnsi="IBM Plex Mono"/>
                <w:color w:val="000000"/>
                <w:sz w:val="16"/>
                <w:szCs w:val="16"/>
                <w:lang w:val="nl-NL"/>
              </w:rPr>
              <w:t>om een goed beeld te krijgen van waaruit de basketballers worden</w:t>
            </w:r>
            <w:r w:rsidR="004A3DE5" w:rsidRPr="0071331B">
              <w:rPr>
                <w:rFonts w:ascii="IBM Plex Mono" w:hAnsi="IBM Plex Mono"/>
                <w:color w:val="000000"/>
                <w:sz w:val="16"/>
                <w:szCs w:val="16"/>
                <w:lang w:val="nl-NL"/>
              </w:rPr>
              <w:t xml:space="preserve"> beoorde</w:t>
            </w:r>
            <w:r w:rsidRPr="0071331B">
              <w:rPr>
                <w:rFonts w:ascii="IBM Plex Mono" w:hAnsi="IBM Plex Mono"/>
                <w:color w:val="000000"/>
                <w:sz w:val="16"/>
                <w:szCs w:val="16"/>
                <w:lang w:val="nl-NL"/>
              </w:rPr>
              <w:t>eld</w:t>
            </w:r>
          </w:p>
          <w:p w14:paraId="3AFFBEF3" w14:textId="6060ECA8" w:rsidR="0044257E" w:rsidRPr="0071331B" w:rsidRDefault="0044257E" w:rsidP="008C7F41">
            <w:pPr>
              <w:suppressLineNumbers/>
              <w:spacing w:after="0" w:line="240" w:lineRule="auto"/>
              <w:rPr>
                <w:rFonts w:ascii="IBM Plex Mono" w:hAnsi="IBM Plex Mono"/>
                <w:color w:val="000000"/>
                <w:sz w:val="16"/>
                <w:szCs w:val="16"/>
                <w:lang w:val="nl-NL"/>
              </w:rPr>
            </w:pPr>
          </w:p>
        </w:tc>
      </w:tr>
      <w:tr w:rsidR="004A3DE5" w14:paraId="5EE08704" w14:textId="77777777" w:rsidTr="00241672">
        <w:tc>
          <w:tcPr>
            <w:tcW w:w="568" w:type="dxa"/>
            <w:tcBorders>
              <w:top w:val="nil"/>
              <w:left w:val="single" w:sz="4" w:space="0" w:color="000000"/>
              <w:bottom w:val="single" w:sz="4" w:space="0" w:color="000000"/>
              <w:right w:val="nil"/>
            </w:tcBorders>
            <w:hideMark/>
          </w:tcPr>
          <w:p w14:paraId="31CAB66F"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6</w:t>
            </w:r>
          </w:p>
        </w:tc>
        <w:tc>
          <w:tcPr>
            <w:tcW w:w="9923" w:type="dxa"/>
            <w:tcBorders>
              <w:top w:val="nil"/>
              <w:left w:val="single" w:sz="4" w:space="0" w:color="000000"/>
              <w:bottom w:val="single" w:sz="4" w:space="0" w:color="000000"/>
              <w:right w:val="single" w:sz="4" w:space="0" w:color="000000"/>
            </w:tcBorders>
          </w:tcPr>
          <w:p w14:paraId="00736AF1" w14:textId="77777777" w:rsidR="004A3DE5" w:rsidRPr="0071331B" w:rsidRDefault="004A3DE5" w:rsidP="004A3DE5">
            <w:pPr>
              <w:suppressLineNumbers/>
              <w:spacing w:after="0" w:line="240" w:lineRule="auto"/>
              <w:rPr>
                <w:rFonts w:ascii="IBM Plex Mono" w:hAnsi="IBM Plex Mono"/>
                <w:b/>
                <w:bCs/>
                <w:color w:val="000000"/>
                <w:sz w:val="16"/>
                <w:szCs w:val="16"/>
                <w:lang w:val="nl-NL"/>
              </w:rPr>
            </w:pPr>
            <w:r w:rsidRPr="0071331B">
              <w:rPr>
                <w:rFonts w:ascii="IBM Plex Mono" w:hAnsi="IBM Plex Mono"/>
                <w:b/>
                <w:bCs/>
                <w:color w:val="000000"/>
                <w:sz w:val="16"/>
                <w:szCs w:val="16"/>
                <w:lang w:val="nl-NL"/>
              </w:rPr>
              <w:t>Raadpleegt kennisbronnen/deskundigen</w:t>
            </w:r>
          </w:p>
          <w:p w14:paraId="66DA5C04" w14:textId="77777777" w:rsidR="004A3DE5" w:rsidRPr="0071331B" w:rsidRDefault="004A3DE5" w:rsidP="004A3DE5">
            <w:pPr>
              <w:suppressLineNumbers/>
              <w:spacing w:after="0" w:line="240" w:lineRule="auto"/>
              <w:rPr>
                <w:rFonts w:ascii="IBM Plex Mono" w:hAnsi="IBM Plex Mono"/>
                <w:color w:val="000000"/>
                <w:sz w:val="16"/>
                <w:szCs w:val="16"/>
                <w:lang w:val="nl-NL"/>
              </w:rPr>
            </w:pPr>
            <w:r w:rsidRPr="0071331B">
              <w:rPr>
                <w:rFonts w:ascii="IBM Plex Mono" w:hAnsi="IBM Plex Mono"/>
                <w:color w:val="000000"/>
                <w:sz w:val="16"/>
                <w:szCs w:val="16"/>
                <w:lang w:val="nl-NL"/>
              </w:rPr>
              <w:t>Bij het uitvoeren van zijn functie maakt de trainer-coach gebruik van alle relevante kennisbronnen/ deskundigen</w:t>
            </w:r>
          </w:p>
          <w:p w14:paraId="48C5948B" w14:textId="77777777" w:rsidR="004A3DE5" w:rsidRPr="0071331B" w:rsidRDefault="004A3DE5" w:rsidP="004A3DE5">
            <w:pPr>
              <w:suppressLineNumbers/>
              <w:spacing w:after="0" w:line="240" w:lineRule="auto"/>
              <w:rPr>
                <w:rFonts w:ascii="IBM Plex Mono" w:hAnsi="IBM Plex Mono"/>
                <w:color w:val="000000"/>
                <w:sz w:val="16"/>
                <w:szCs w:val="16"/>
                <w:lang w:val="nl-NL"/>
              </w:rPr>
            </w:pPr>
          </w:p>
        </w:tc>
      </w:tr>
      <w:tr w:rsidR="004A3DE5" w14:paraId="21D118CD" w14:textId="77777777" w:rsidTr="00241672">
        <w:tc>
          <w:tcPr>
            <w:tcW w:w="568" w:type="dxa"/>
            <w:tcBorders>
              <w:top w:val="nil"/>
              <w:left w:val="single" w:sz="4" w:space="0" w:color="000000"/>
              <w:bottom w:val="single" w:sz="4" w:space="0" w:color="000000"/>
              <w:right w:val="nil"/>
            </w:tcBorders>
            <w:hideMark/>
          </w:tcPr>
          <w:p w14:paraId="66A87B38"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7</w:t>
            </w:r>
          </w:p>
        </w:tc>
        <w:tc>
          <w:tcPr>
            <w:tcW w:w="9923" w:type="dxa"/>
            <w:tcBorders>
              <w:top w:val="nil"/>
              <w:left w:val="single" w:sz="4" w:space="0" w:color="000000"/>
              <w:bottom w:val="single" w:sz="4" w:space="0" w:color="000000"/>
              <w:right w:val="single" w:sz="4" w:space="0" w:color="000000"/>
            </w:tcBorders>
          </w:tcPr>
          <w:p w14:paraId="7B49CF87"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Houdt zich aan de gedragscode</w:t>
            </w:r>
          </w:p>
          <w:p w14:paraId="59AB7A3C"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 xml:space="preserve">De trainer-coach handelt in de uitvoering van zijn functie als </w:t>
            </w:r>
            <w:proofErr w:type="spellStart"/>
            <w:r>
              <w:rPr>
                <w:rFonts w:ascii="IBM Plex Mono" w:hAnsi="IBM Plex Mono"/>
                <w:color w:val="000000"/>
                <w:sz w:val="16"/>
                <w:szCs w:val="16"/>
                <w:lang w:val="nl-NL"/>
              </w:rPr>
              <w:t>basketballtrainer</w:t>
            </w:r>
            <w:proofErr w:type="spellEnd"/>
            <w:r>
              <w:rPr>
                <w:rFonts w:ascii="IBM Plex Mono" w:hAnsi="IBM Plex Mono"/>
                <w:color w:val="000000"/>
                <w:sz w:val="16"/>
                <w:szCs w:val="16"/>
                <w:lang w:val="nl-NL"/>
              </w:rPr>
              <w:t>-coach conform de Gedragscode Trainers en Coaches.</w:t>
            </w:r>
          </w:p>
          <w:p w14:paraId="0EBA72C1" w14:textId="77777777" w:rsidR="004A3DE5" w:rsidRDefault="004A3DE5" w:rsidP="004A3DE5">
            <w:pPr>
              <w:suppressLineNumbers/>
              <w:spacing w:after="0" w:line="240" w:lineRule="auto"/>
              <w:rPr>
                <w:rFonts w:ascii="IBM Plex Mono" w:hAnsi="IBM Plex Mono"/>
                <w:color w:val="000000"/>
                <w:sz w:val="16"/>
                <w:szCs w:val="16"/>
                <w:lang w:val="nl-NL"/>
              </w:rPr>
            </w:pPr>
          </w:p>
        </w:tc>
      </w:tr>
      <w:tr w:rsidR="004A3DE5" w:rsidRPr="00D034B8" w14:paraId="7725808D" w14:textId="77777777" w:rsidTr="00545CDE">
        <w:tc>
          <w:tcPr>
            <w:tcW w:w="10491" w:type="dxa"/>
            <w:gridSpan w:val="2"/>
            <w:tcBorders>
              <w:top w:val="nil"/>
              <w:left w:val="single" w:sz="4" w:space="0" w:color="000000"/>
              <w:bottom w:val="single" w:sz="4" w:space="0" w:color="000000"/>
              <w:right w:val="single" w:sz="4" w:space="0" w:color="000000"/>
            </w:tcBorders>
          </w:tcPr>
          <w:p w14:paraId="41BFD39A" w14:textId="043AD6AB" w:rsidR="004A3DE5" w:rsidRPr="00D034B8" w:rsidRDefault="004A3DE5" w:rsidP="004A3DE5">
            <w:pPr>
              <w:suppressLineNumbers/>
              <w:spacing w:after="0" w:line="240" w:lineRule="auto"/>
              <w:rPr>
                <w:rFonts w:ascii="Norwester" w:hAnsi="Norwester"/>
                <w:color w:val="1F3864" w:themeColor="accent1" w:themeShade="80"/>
                <w:lang w:val="nl-NL"/>
              </w:rPr>
            </w:pPr>
            <w:r>
              <w:rPr>
                <w:rFonts w:ascii="Norwester" w:hAnsi="Norwester"/>
                <w:color w:val="1F3864" w:themeColor="accent1" w:themeShade="80"/>
                <w:lang w:val="nl-NL"/>
              </w:rPr>
              <w:t xml:space="preserve">Werkproces </w:t>
            </w:r>
            <w:r w:rsidRPr="00D034B8">
              <w:rPr>
                <w:rFonts w:ascii="Norwester" w:hAnsi="Norwester"/>
                <w:color w:val="1F3864" w:themeColor="accent1" w:themeShade="80"/>
                <w:lang w:val="nl-NL"/>
              </w:rPr>
              <w:t>4.6.3 Selecteert en begeleidt basketballers</w:t>
            </w:r>
          </w:p>
        </w:tc>
      </w:tr>
      <w:tr w:rsidR="004A3DE5" w14:paraId="67B8FCB5" w14:textId="77777777" w:rsidTr="00241672">
        <w:tc>
          <w:tcPr>
            <w:tcW w:w="568" w:type="dxa"/>
            <w:tcBorders>
              <w:top w:val="nil"/>
              <w:left w:val="single" w:sz="4" w:space="0" w:color="000000"/>
              <w:bottom w:val="single" w:sz="4" w:space="0" w:color="000000"/>
              <w:right w:val="nil"/>
            </w:tcBorders>
            <w:hideMark/>
          </w:tcPr>
          <w:p w14:paraId="6DB13D46"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8</w:t>
            </w:r>
          </w:p>
        </w:tc>
        <w:tc>
          <w:tcPr>
            <w:tcW w:w="9923" w:type="dxa"/>
            <w:tcBorders>
              <w:top w:val="nil"/>
              <w:left w:val="single" w:sz="4" w:space="0" w:color="000000"/>
              <w:bottom w:val="single" w:sz="4" w:space="0" w:color="000000"/>
              <w:right w:val="single" w:sz="4" w:space="0" w:color="000000"/>
            </w:tcBorders>
          </w:tcPr>
          <w:p w14:paraId="4B71FE93" w14:textId="77777777" w:rsidR="004A3DE5" w:rsidRPr="00925EB9" w:rsidRDefault="004A3DE5" w:rsidP="004A3DE5">
            <w:pPr>
              <w:spacing w:after="0" w:line="240" w:lineRule="auto"/>
              <w:rPr>
                <w:rFonts w:ascii="IBM Plex Mono" w:eastAsia="Times New Roman" w:hAnsi="IBM Plex Mono" w:cs="Arial"/>
                <w:b/>
                <w:bCs/>
                <w:sz w:val="16"/>
                <w:szCs w:val="16"/>
                <w:lang w:val="nl-NL" w:eastAsia="nl-NL"/>
              </w:rPr>
            </w:pPr>
            <w:r w:rsidRPr="00925EB9">
              <w:rPr>
                <w:rFonts w:ascii="IBM Plex Mono" w:eastAsia="Times New Roman" w:hAnsi="IBM Plex Mono" w:cs="Arial"/>
                <w:b/>
                <w:bCs/>
                <w:sz w:val="16"/>
                <w:szCs w:val="16"/>
                <w:lang w:val="nl-NL" w:eastAsia="nl-NL"/>
              </w:rPr>
              <w:t>Begeleidt basketballers bij hun sport(loopbaan)ontwikkeling</w:t>
            </w:r>
          </w:p>
          <w:p w14:paraId="134A3492" w14:textId="77777777" w:rsidR="00925EB9" w:rsidRPr="00925EB9" w:rsidRDefault="00925EB9" w:rsidP="00925EB9">
            <w:pPr>
              <w:suppressLineNumbers/>
              <w:spacing w:after="0" w:line="240" w:lineRule="auto"/>
              <w:rPr>
                <w:rFonts w:ascii="IBM Plex Mono" w:hAnsi="IBM Plex Mono"/>
                <w:color w:val="000000"/>
                <w:sz w:val="16"/>
                <w:szCs w:val="16"/>
                <w:lang w:val="nl-NL"/>
              </w:rPr>
            </w:pPr>
            <w:r w:rsidRPr="00925EB9">
              <w:rPr>
                <w:rFonts w:ascii="IBM Plex Mono" w:hAnsi="IBM Plex Mono"/>
                <w:color w:val="000000"/>
                <w:sz w:val="16"/>
                <w:szCs w:val="16"/>
                <w:lang w:val="nl-NL"/>
              </w:rPr>
              <w:t>De trainer-coach maakt van de basketballers een individuele analyse van de huidige situatie en hun wensen t.a.v. hun sport(loopbaan)ontwikkeling. Op basis van deze analyse stelt hij in samenspraak met de basketballers een persoonlijk ontwikkelplan op. Tijdens de uitvoering van dit plan geeft en ontvangt de trainer-coach feedback die hij vastlegt in een evaluatie. Op basis van de evaluatie past hij samen met de basketballer het ontwikkelplan aan.</w:t>
            </w:r>
          </w:p>
          <w:p w14:paraId="4388873D" w14:textId="2921DDE4" w:rsidR="004A3DE5" w:rsidRDefault="004A3DE5" w:rsidP="004A3DE5">
            <w:pPr>
              <w:suppressLineNumbers/>
              <w:spacing w:after="0" w:line="240" w:lineRule="auto"/>
              <w:rPr>
                <w:rFonts w:ascii="IBM Plex Mono" w:hAnsi="IBM Plex Mono"/>
                <w:color w:val="000000"/>
                <w:sz w:val="16"/>
                <w:szCs w:val="16"/>
                <w:lang w:val="nl-NL"/>
              </w:rPr>
            </w:pPr>
          </w:p>
        </w:tc>
      </w:tr>
      <w:tr w:rsidR="004A3DE5" w14:paraId="02C26D5A" w14:textId="77777777" w:rsidTr="00241672">
        <w:tc>
          <w:tcPr>
            <w:tcW w:w="568" w:type="dxa"/>
            <w:tcBorders>
              <w:top w:val="nil"/>
              <w:left w:val="single" w:sz="4" w:space="0" w:color="000000"/>
              <w:bottom w:val="single" w:sz="4" w:space="0" w:color="000000"/>
              <w:right w:val="nil"/>
            </w:tcBorders>
            <w:hideMark/>
          </w:tcPr>
          <w:p w14:paraId="3EC3ABE2"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9</w:t>
            </w:r>
          </w:p>
        </w:tc>
        <w:tc>
          <w:tcPr>
            <w:tcW w:w="9923" w:type="dxa"/>
            <w:tcBorders>
              <w:top w:val="nil"/>
              <w:left w:val="single" w:sz="4" w:space="0" w:color="000000"/>
              <w:bottom w:val="single" w:sz="4" w:space="0" w:color="000000"/>
              <w:right w:val="single" w:sz="4" w:space="0" w:color="000000"/>
            </w:tcBorders>
          </w:tcPr>
          <w:p w14:paraId="2B550B21" w14:textId="77777777" w:rsidR="00925EB9" w:rsidRDefault="00925EB9" w:rsidP="00925EB9">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Zorgt voor opvang/nazorg van basketballers die stoppen en/of buiten de selectie vallen</w:t>
            </w:r>
          </w:p>
          <w:p w14:paraId="7898B04D" w14:textId="77777777" w:rsidR="00925EB9" w:rsidRDefault="00925EB9" w:rsidP="00925EB9">
            <w:pPr>
              <w:suppressLineNumbers/>
              <w:spacing w:after="0" w:line="240" w:lineRule="auto"/>
              <w:rPr>
                <w:rFonts w:ascii="IBM Plex Mono" w:hAnsi="IBM Plex Mono"/>
                <w:color w:val="000000"/>
                <w:sz w:val="16"/>
                <w:szCs w:val="16"/>
                <w:lang w:val="nl-NL"/>
              </w:rPr>
            </w:pPr>
            <w:r w:rsidRPr="002746BA">
              <w:rPr>
                <w:rFonts w:ascii="IBM Plex Mono" w:hAnsi="IBM Plex Mono"/>
                <w:color w:val="000000"/>
                <w:sz w:val="16"/>
                <w:szCs w:val="16"/>
                <w:lang w:val="nl-NL"/>
              </w:rPr>
              <w:t>De trainer-coach is zich bewust van de mogelijke noodzaak voor opvang/nazorg van basketballers die stoppen en/of buiten de selectie vallen. Hij kent de mogelijkheden van opvang/nazorg die de trainer-coach zelf of door derden kan laten uitvoeren. Hij neemt tijdig initiatief voor de opvang en nazorg.</w:t>
            </w:r>
          </w:p>
          <w:p w14:paraId="21F9AF2F" w14:textId="6D60882D" w:rsidR="004A3DE5" w:rsidRDefault="004A3DE5" w:rsidP="004A3DE5">
            <w:pPr>
              <w:suppressLineNumbers/>
              <w:spacing w:after="0" w:line="240" w:lineRule="auto"/>
              <w:rPr>
                <w:rFonts w:ascii="IBM Plex Mono" w:hAnsi="IBM Plex Mono"/>
                <w:color w:val="000000"/>
                <w:sz w:val="16"/>
                <w:szCs w:val="16"/>
                <w:lang w:val="nl-NL"/>
              </w:rPr>
            </w:pPr>
          </w:p>
        </w:tc>
      </w:tr>
      <w:tr w:rsidR="004A3DE5" w14:paraId="53924AFA" w14:textId="77777777" w:rsidTr="000C2FDD">
        <w:tc>
          <w:tcPr>
            <w:tcW w:w="568" w:type="dxa"/>
            <w:tcBorders>
              <w:top w:val="nil"/>
              <w:left w:val="single" w:sz="4" w:space="0" w:color="000000"/>
              <w:bottom w:val="single" w:sz="4" w:space="0" w:color="000000"/>
              <w:right w:val="nil"/>
            </w:tcBorders>
            <w:hideMark/>
          </w:tcPr>
          <w:p w14:paraId="32D5ED95" w14:textId="65546D4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10</w:t>
            </w:r>
          </w:p>
        </w:tc>
        <w:tc>
          <w:tcPr>
            <w:tcW w:w="9923" w:type="dxa"/>
            <w:tcBorders>
              <w:top w:val="nil"/>
              <w:left w:val="single" w:sz="4" w:space="0" w:color="000000"/>
              <w:bottom w:val="single" w:sz="4" w:space="0" w:color="000000"/>
              <w:right w:val="single" w:sz="4" w:space="0" w:color="000000"/>
            </w:tcBorders>
            <w:vAlign w:val="center"/>
          </w:tcPr>
          <w:p w14:paraId="5E763F9F" w14:textId="08C36128" w:rsidR="004A3DE5" w:rsidRPr="00925EB9" w:rsidRDefault="004A3DE5" w:rsidP="00925EB9">
            <w:pPr>
              <w:spacing w:after="0" w:line="240" w:lineRule="auto"/>
              <w:rPr>
                <w:rFonts w:ascii="IBM Plex Mono" w:hAnsi="IBM Plex Mono"/>
                <w:b/>
                <w:bCs/>
                <w:color w:val="000000"/>
                <w:sz w:val="16"/>
                <w:szCs w:val="16"/>
                <w:lang w:val="nl-NL"/>
              </w:rPr>
            </w:pPr>
            <w:r w:rsidRPr="00925EB9">
              <w:rPr>
                <w:rFonts w:ascii="IBM Plex Mono" w:hAnsi="IBM Plex Mono"/>
                <w:b/>
                <w:bCs/>
                <w:color w:val="000000"/>
                <w:sz w:val="16"/>
                <w:szCs w:val="16"/>
                <w:lang w:val="nl-NL"/>
              </w:rPr>
              <w:t xml:space="preserve">Bespreekt de talentontwikkeling van de basketballers met betrokkenen </w:t>
            </w:r>
          </w:p>
          <w:p w14:paraId="531F8D50" w14:textId="5D255B87" w:rsidR="004A3DE5" w:rsidRPr="00925EB9" w:rsidRDefault="00925EB9" w:rsidP="00925EB9">
            <w:pPr>
              <w:suppressLineNumbers/>
              <w:spacing w:after="0" w:line="240" w:lineRule="auto"/>
              <w:rPr>
                <w:rFonts w:ascii="IBM Plex Mono" w:hAnsi="IBM Plex Mono"/>
                <w:color w:val="000000"/>
                <w:sz w:val="16"/>
                <w:szCs w:val="16"/>
                <w:lang w:val="nl-NL"/>
              </w:rPr>
            </w:pPr>
            <w:r w:rsidRPr="00925EB9">
              <w:rPr>
                <w:rFonts w:ascii="IBM Plex Mono" w:hAnsi="IBM Plex Mono"/>
                <w:color w:val="000000"/>
                <w:sz w:val="16"/>
                <w:szCs w:val="16"/>
                <w:lang w:val="nl-NL"/>
              </w:rPr>
              <w:t>De trainer-coach is in staat op basis van zijn verzamelde en geïnterpreteerde gegevens de persoonlijke ontwikkeling met de betreffende basketballers te bespreken. Indien nodig stellen ze samen een</w:t>
            </w:r>
            <w:r w:rsidR="0071331B">
              <w:rPr>
                <w:rFonts w:ascii="IBM Plex Mono" w:hAnsi="IBM Plex Mono"/>
                <w:color w:val="000000"/>
                <w:sz w:val="16"/>
                <w:szCs w:val="16"/>
                <w:lang w:val="nl-NL"/>
              </w:rPr>
              <w:t xml:space="preserve"> </w:t>
            </w:r>
            <w:r w:rsidRPr="00925EB9">
              <w:rPr>
                <w:rFonts w:ascii="IBM Plex Mono" w:hAnsi="IBM Plex Mono"/>
                <w:color w:val="000000"/>
                <w:sz w:val="16"/>
                <w:szCs w:val="16"/>
                <w:lang w:val="nl-NL"/>
              </w:rPr>
              <w:t>(her)nieuw(d) ontwikkelplan op.</w:t>
            </w:r>
          </w:p>
          <w:p w14:paraId="5D59A816" w14:textId="3476F847" w:rsidR="00925EB9" w:rsidRDefault="00925EB9" w:rsidP="00925EB9">
            <w:pPr>
              <w:suppressLineNumbers/>
              <w:spacing w:after="0" w:line="240" w:lineRule="auto"/>
              <w:rPr>
                <w:rFonts w:ascii="IBM Plex Mono" w:hAnsi="IBM Plex Mono"/>
                <w:color w:val="000000"/>
                <w:sz w:val="16"/>
                <w:szCs w:val="16"/>
                <w:lang w:val="nl-NL"/>
              </w:rPr>
            </w:pPr>
          </w:p>
        </w:tc>
      </w:tr>
      <w:tr w:rsidR="004A3DE5" w14:paraId="548279CD" w14:textId="77777777" w:rsidTr="00241672">
        <w:tc>
          <w:tcPr>
            <w:tcW w:w="568" w:type="dxa"/>
            <w:tcBorders>
              <w:top w:val="nil"/>
              <w:left w:val="single" w:sz="4" w:space="0" w:color="000000"/>
              <w:bottom w:val="single" w:sz="4" w:space="0" w:color="000000"/>
              <w:right w:val="nil"/>
            </w:tcBorders>
            <w:hideMark/>
          </w:tcPr>
          <w:p w14:paraId="2E5343BF" w14:textId="7DB76DB6"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11</w:t>
            </w:r>
          </w:p>
        </w:tc>
        <w:tc>
          <w:tcPr>
            <w:tcW w:w="9923" w:type="dxa"/>
            <w:tcBorders>
              <w:top w:val="nil"/>
              <w:left w:val="single" w:sz="4" w:space="0" w:color="000000"/>
              <w:bottom w:val="single" w:sz="4" w:space="0" w:color="000000"/>
              <w:right w:val="single" w:sz="4" w:space="0" w:color="000000"/>
            </w:tcBorders>
          </w:tcPr>
          <w:p w14:paraId="07E991B0" w14:textId="77777777" w:rsidR="004A3DE5" w:rsidRPr="0044257E" w:rsidRDefault="004A3DE5" w:rsidP="004A3DE5">
            <w:pPr>
              <w:suppressLineNumbers/>
              <w:spacing w:after="0" w:line="240" w:lineRule="auto"/>
              <w:rPr>
                <w:rFonts w:ascii="IBM Plex Mono" w:hAnsi="IBM Plex Mono"/>
                <w:b/>
                <w:bCs/>
                <w:color w:val="000000"/>
                <w:sz w:val="16"/>
                <w:szCs w:val="16"/>
                <w:lang w:val="nl-NL"/>
              </w:rPr>
            </w:pPr>
            <w:r w:rsidRPr="0044257E">
              <w:rPr>
                <w:rFonts w:ascii="IBM Plex Mono" w:hAnsi="IBM Plex Mono"/>
                <w:b/>
                <w:bCs/>
                <w:color w:val="000000"/>
                <w:sz w:val="16"/>
                <w:szCs w:val="16"/>
                <w:lang w:val="nl-NL"/>
              </w:rPr>
              <w:t>Selecteert basketballers op basis van criteria</w:t>
            </w:r>
          </w:p>
          <w:p w14:paraId="686FB934" w14:textId="77777777" w:rsidR="0044257E" w:rsidRDefault="0044257E"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heeft de beschikking over de gegevens die zijn verzameld aan de hand van de opgestelde criteria en op basis daarvan worden basketballers geselecteerd.</w:t>
            </w:r>
          </w:p>
          <w:p w14:paraId="5AA3AF21" w14:textId="7C7D27E0" w:rsidR="00925EB9" w:rsidRDefault="00925EB9" w:rsidP="004A3DE5">
            <w:pPr>
              <w:suppressLineNumbers/>
              <w:spacing w:after="0" w:line="240" w:lineRule="auto"/>
              <w:rPr>
                <w:rFonts w:ascii="IBM Plex Mono" w:hAnsi="IBM Plex Mono"/>
                <w:color w:val="000000"/>
                <w:sz w:val="16"/>
                <w:szCs w:val="16"/>
                <w:lang w:val="nl-NL"/>
              </w:rPr>
            </w:pPr>
          </w:p>
        </w:tc>
      </w:tr>
      <w:tr w:rsidR="004A3DE5" w14:paraId="22ECC28E" w14:textId="77777777" w:rsidTr="00241672">
        <w:tc>
          <w:tcPr>
            <w:tcW w:w="568" w:type="dxa"/>
            <w:tcBorders>
              <w:top w:val="nil"/>
              <w:left w:val="single" w:sz="4" w:space="0" w:color="000000"/>
              <w:bottom w:val="single" w:sz="4" w:space="0" w:color="000000"/>
              <w:right w:val="nil"/>
            </w:tcBorders>
            <w:hideMark/>
          </w:tcPr>
          <w:p w14:paraId="0999E29E" w14:textId="72F1269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12</w:t>
            </w:r>
          </w:p>
        </w:tc>
        <w:tc>
          <w:tcPr>
            <w:tcW w:w="9923" w:type="dxa"/>
            <w:tcBorders>
              <w:top w:val="nil"/>
              <w:left w:val="single" w:sz="4" w:space="0" w:color="000000"/>
              <w:bottom w:val="single" w:sz="4" w:space="0" w:color="000000"/>
              <w:right w:val="single" w:sz="4" w:space="0" w:color="000000"/>
            </w:tcBorders>
          </w:tcPr>
          <w:p w14:paraId="48088C3E" w14:textId="77777777" w:rsidR="0071331B"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sportief en respectvol om met alle betrokkenen</w:t>
            </w:r>
          </w:p>
          <w:p w14:paraId="3FAD9D65" w14:textId="7F1AF3D1" w:rsidR="004A3DE5" w:rsidRPr="0071331B"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color w:val="000000"/>
                <w:sz w:val="16"/>
                <w:szCs w:val="16"/>
                <w:lang w:val="nl-NL"/>
              </w:rPr>
              <w:lastRenderedPageBreak/>
              <w:t>De trainer-coach gaat sportief en respectvol om met alle betrokkenen. Hiervoor heeft hij duidelijke richtlijnen gegeven aan de betrokkenen over wat zij kunnen verwachten en waar zij de trainer-coach op mogen aanspreken al het niet gebeurt.</w:t>
            </w:r>
          </w:p>
          <w:p w14:paraId="6F978596" w14:textId="77777777" w:rsidR="004A3DE5" w:rsidRDefault="004A3DE5" w:rsidP="004A3DE5">
            <w:pPr>
              <w:suppressLineNumbers/>
              <w:spacing w:after="0" w:line="240" w:lineRule="auto"/>
              <w:rPr>
                <w:rFonts w:ascii="IBM Plex Mono" w:hAnsi="IBM Plex Mono"/>
                <w:color w:val="000000"/>
                <w:sz w:val="16"/>
                <w:szCs w:val="16"/>
                <w:lang w:val="nl-NL"/>
              </w:rPr>
            </w:pPr>
          </w:p>
        </w:tc>
      </w:tr>
      <w:tr w:rsidR="004A3DE5" w14:paraId="6F7FF9D1" w14:textId="77777777" w:rsidTr="00241672">
        <w:tc>
          <w:tcPr>
            <w:tcW w:w="568" w:type="dxa"/>
            <w:tcBorders>
              <w:top w:val="nil"/>
              <w:left w:val="single" w:sz="4" w:space="0" w:color="000000"/>
              <w:bottom w:val="single" w:sz="4" w:space="0" w:color="000000"/>
              <w:right w:val="nil"/>
            </w:tcBorders>
          </w:tcPr>
          <w:p w14:paraId="38C3268A" w14:textId="6200D2FE"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lastRenderedPageBreak/>
              <w:t>13</w:t>
            </w:r>
          </w:p>
        </w:tc>
        <w:tc>
          <w:tcPr>
            <w:tcW w:w="9923" w:type="dxa"/>
            <w:tcBorders>
              <w:top w:val="nil"/>
              <w:left w:val="single" w:sz="4" w:space="0" w:color="000000"/>
              <w:bottom w:val="single" w:sz="4" w:space="0" w:color="000000"/>
              <w:right w:val="single" w:sz="4" w:space="0" w:color="000000"/>
            </w:tcBorders>
          </w:tcPr>
          <w:p w14:paraId="419B63E0" w14:textId="77777777" w:rsidR="004A3DE5" w:rsidRPr="0044257E" w:rsidRDefault="004A3DE5" w:rsidP="004A3DE5">
            <w:pPr>
              <w:suppressLineNumbers/>
              <w:spacing w:after="0" w:line="240" w:lineRule="auto"/>
              <w:rPr>
                <w:rFonts w:ascii="IBM Plex Mono" w:hAnsi="IBM Plex Mono"/>
                <w:b/>
                <w:bCs/>
                <w:color w:val="000000"/>
                <w:sz w:val="16"/>
                <w:szCs w:val="16"/>
                <w:lang w:val="nl-NL"/>
              </w:rPr>
            </w:pPr>
            <w:r w:rsidRPr="0044257E">
              <w:rPr>
                <w:rFonts w:ascii="IBM Plex Mono" w:hAnsi="IBM Plex Mono"/>
                <w:b/>
                <w:bCs/>
                <w:color w:val="000000"/>
                <w:sz w:val="16"/>
                <w:szCs w:val="16"/>
                <w:lang w:val="nl-NL"/>
              </w:rPr>
              <w:t>Vertoont voorbeeldgedrag op en rondom de sportlocatie</w:t>
            </w:r>
          </w:p>
          <w:p w14:paraId="6F2D8842" w14:textId="77777777" w:rsidR="00AC2AD4" w:rsidRDefault="0044257E" w:rsidP="0044257E">
            <w:pPr>
              <w:spacing w:after="0" w:line="240" w:lineRule="auto"/>
              <w:ind w:right="-70"/>
              <w:rPr>
                <w:rFonts w:ascii="IBM Plex Mono" w:eastAsia="Times New Roman" w:hAnsi="IBM Plex Mono" w:cs="Times New Roman"/>
                <w:sz w:val="16"/>
                <w:szCs w:val="16"/>
                <w:lang w:val="nl-NL" w:eastAsia="nl-NL"/>
              </w:rPr>
            </w:pPr>
            <w:r w:rsidRPr="0044257E">
              <w:rPr>
                <w:rFonts w:ascii="IBM Plex Mono" w:eastAsia="Times New Roman" w:hAnsi="IBM Plex Mono" w:cs="Times New Roman"/>
                <w:sz w:val="16"/>
                <w:szCs w:val="16"/>
                <w:lang w:val="nl-NL" w:eastAsia="nl-NL"/>
              </w:rPr>
              <w:t>De trainer-coach is zich bewust dat hij als trainer-coach een voorbeeldfunctie heeft. Hij weet wat het gewenste gedrag is en draagt dit uit naar de basketballers. Daarbij handelt hij naar de afspraken die zijn gemaakt over sportief en respectvol gedrag.</w:t>
            </w:r>
            <w:r w:rsidR="0071331B">
              <w:rPr>
                <w:rFonts w:ascii="IBM Plex Mono" w:eastAsia="Times New Roman" w:hAnsi="IBM Plex Mono" w:cs="Times New Roman"/>
                <w:sz w:val="16"/>
                <w:szCs w:val="16"/>
                <w:lang w:val="nl-NL" w:eastAsia="nl-NL"/>
              </w:rPr>
              <w:t xml:space="preserve"> </w:t>
            </w:r>
          </w:p>
          <w:p w14:paraId="31AA5B5E" w14:textId="0AF4DF77" w:rsidR="0071331B" w:rsidRDefault="0071331B" w:rsidP="0044257E">
            <w:pPr>
              <w:spacing w:after="0" w:line="240" w:lineRule="auto"/>
              <w:ind w:right="-70"/>
              <w:rPr>
                <w:rFonts w:ascii="IBM Plex Mono" w:hAnsi="IBM Plex Mono"/>
                <w:color w:val="000000"/>
                <w:sz w:val="16"/>
                <w:szCs w:val="16"/>
                <w:lang w:val="nl-NL"/>
              </w:rPr>
            </w:pPr>
          </w:p>
        </w:tc>
      </w:tr>
      <w:tr w:rsidR="004A3DE5" w14:paraId="06B64821" w14:textId="77777777" w:rsidTr="00241672">
        <w:tc>
          <w:tcPr>
            <w:tcW w:w="568" w:type="dxa"/>
            <w:tcBorders>
              <w:top w:val="nil"/>
              <w:left w:val="single" w:sz="4" w:space="0" w:color="000000"/>
              <w:bottom w:val="single" w:sz="4" w:space="0" w:color="000000"/>
              <w:right w:val="nil"/>
            </w:tcBorders>
          </w:tcPr>
          <w:p w14:paraId="4DECA883" w14:textId="48F21793"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14</w:t>
            </w:r>
          </w:p>
        </w:tc>
        <w:tc>
          <w:tcPr>
            <w:tcW w:w="9923" w:type="dxa"/>
            <w:tcBorders>
              <w:top w:val="nil"/>
              <w:left w:val="single" w:sz="4" w:space="0" w:color="000000"/>
              <w:bottom w:val="single" w:sz="4" w:space="0" w:color="000000"/>
              <w:right w:val="single" w:sz="4" w:space="0" w:color="000000"/>
            </w:tcBorders>
          </w:tcPr>
          <w:p w14:paraId="062EA8BA"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Gaat vertrouwelijk om met persoonlijke informatie</w:t>
            </w:r>
          </w:p>
          <w:p w14:paraId="470BA430"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geeft geen persoonlijke informatie door aan derden zonder toestemming van de betreffende personen.</w:t>
            </w:r>
          </w:p>
          <w:p w14:paraId="0B098169" w14:textId="77777777" w:rsidR="004A3DE5" w:rsidRDefault="004A3DE5" w:rsidP="004A3DE5">
            <w:pPr>
              <w:suppressLineNumbers/>
              <w:spacing w:after="0" w:line="240" w:lineRule="auto"/>
              <w:rPr>
                <w:rFonts w:ascii="IBM Plex Mono" w:hAnsi="IBM Plex Mono"/>
                <w:color w:val="000000"/>
                <w:sz w:val="16"/>
                <w:szCs w:val="16"/>
                <w:lang w:val="nl-NL"/>
              </w:rPr>
            </w:pPr>
          </w:p>
        </w:tc>
      </w:tr>
      <w:tr w:rsidR="004A3DE5" w14:paraId="430F1573" w14:textId="77777777" w:rsidTr="00241672">
        <w:tc>
          <w:tcPr>
            <w:tcW w:w="568" w:type="dxa"/>
            <w:tcBorders>
              <w:top w:val="nil"/>
              <w:left w:val="single" w:sz="4" w:space="0" w:color="000000"/>
              <w:bottom w:val="single" w:sz="4" w:space="0" w:color="000000"/>
              <w:right w:val="nil"/>
            </w:tcBorders>
            <w:hideMark/>
          </w:tcPr>
          <w:p w14:paraId="6FF08D30" w14:textId="77777777"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15</w:t>
            </w:r>
          </w:p>
        </w:tc>
        <w:tc>
          <w:tcPr>
            <w:tcW w:w="9923" w:type="dxa"/>
            <w:tcBorders>
              <w:top w:val="nil"/>
              <w:left w:val="single" w:sz="4" w:space="0" w:color="000000"/>
              <w:bottom w:val="single" w:sz="4" w:space="0" w:color="000000"/>
              <w:right w:val="single" w:sz="4" w:space="0" w:color="000000"/>
            </w:tcBorders>
          </w:tcPr>
          <w:p w14:paraId="3BEA6B1C"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Komt afspraken na</w:t>
            </w:r>
          </w:p>
          <w:p w14:paraId="2B1BEED5"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formuleert de afspraken eenduidig. Hij controleert of de betrokkenen de afspraken hebben begrepen. Hij voert de afspraken uit en indien, door veranderde omstandigheden, een wijziging van de afspraak noodzakelijk is, worden de betrokkenen tijdig geïnformeerd.</w:t>
            </w:r>
          </w:p>
          <w:p w14:paraId="4380E647" w14:textId="77777777" w:rsidR="004A3DE5" w:rsidRDefault="004A3DE5" w:rsidP="004A3DE5">
            <w:pPr>
              <w:suppressLineNumbers/>
              <w:spacing w:after="0" w:line="240" w:lineRule="auto"/>
              <w:rPr>
                <w:rFonts w:ascii="IBM Plex Mono" w:hAnsi="IBM Plex Mono"/>
                <w:b/>
                <w:bCs/>
                <w:color w:val="000000"/>
                <w:sz w:val="16"/>
                <w:szCs w:val="16"/>
                <w:lang w:val="nl-NL"/>
              </w:rPr>
            </w:pPr>
          </w:p>
        </w:tc>
      </w:tr>
      <w:tr w:rsidR="004A3DE5" w14:paraId="7C133CAB" w14:textId="77777777" w:rsidTr="00241672">
        <w:tc>
          <w:tcPr>
            <w:tcW w:w="568" w:type="dxa"/>
            <w:tcBorders>
              <w:top w:val="nil"/>
              <w:left w:val="single" w:sz="4" w:space="0" w:color="000000"/>
              <w:bottom w:val="single" w:sz="4" w:space="0" w:color="000000"/>
              <w:right w:val="nil"/>
            </w:tcBorders>
          </w:tcPr>
          <w:p w14:paraId="4BBEBCA0" w14:textId="298561A8"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16</w:t>
            </w:r>
          </w:p>
        </w:tc>
        <w:tc>
          <w:tcPr>
            <w:tcW w:w="9923" w:type="dxa"/>
            <w:tcBorders>
              <w:top w:val="nil"/>
              <w:left w:val="single" w:sz="4" w:space="0" w:color="000000"/>
              <w:bottom w:val="single" w:sz="4" w:space="0" w:color="000000"/>
              <w:right w:val="single" w:sz="4" w:space="0" w:color="000000"/>
            </w:tcBorders>
          </w:tcPr>
          <w:p w14:paraId="083FB211" w14:textId="77777777" w:rsidR="004A3DE5" w:rsidRPr="0044257E" w:rsidRDefault="004A3DE5" w:rsidP="004A3DE5">
            <w:pPr>
              <w:spacing w:after="0" w:line="240" w:lineRule="auto"/>
              <w:rPr>
                <w:rStyle w:val="Titelvanboek"/>
                <w:rFonts w:ascii="IBM Plex Mono" w:hAnsi="IBM Plex Mono"/>
                <w:i w:val="0"/>
                <w:iCs w:val="0"/>
                <w:sz w:val="16"/>
                <w:szCs w:val="16"/>
              </w:rPr>
            </w:pPr>
            <w:r w:rsidRPr="0044257E">
              <w:rPr>
                <w:rStyle w:val="Titelvanboek"/>
                <w:rFonts w:ascii="IBM Plex Mono" w:hAnsi="IBM Plex Mono"/>
                <w:i w:val="0"/>
                <w:iCs w:val="0"/>
                <w:sz w:val="16"/>
                <w:szCs w:val="16"/>
                <w:lang w:val="nl-NL"/>
              </w:rPr>
              <w:t>Reflecteert op eigen handelen</w:t>
            </w:r>
          </w:p>
          <w:p w14:paraId="0E9EDAD2" w14:textId="77777777" w:rsidR="004A3DE5" w:rsidRPr="0044257E" w:rsidRDefault="004A3DE5" w:rsidP="004A3DE5">
            <w:pPr>
              <w:spacing w:after="0" w:line="240" w:lineRule="auto"/>
              <w:rPr>
                <w:rStyle w:val="Titelvanboek"/>
                <w:rFonts w:ascii="IBM Plex Mono" w:hAnsi="IBM Plex Mono"/>
                <w:b w:val="0"/>
                <w:bCs w:val="0"/>
                <w:i w:val="0"/>
                <w:iCs w:val="0"/>
                <w:sz w:val="16"/>
                <w:szCs w:val="16"/>
                <w:lang w:val="nl-NL"/>
              </w:rPr>
            </w:pPr>
            <w:r w:rsidRPr="0044257E">
              <w:rPr>
                <w:rStyle w:val="Titelvanboek"/>
                <w:rFonts w:ascii="IBM Plex Mono" w:hAnsi="IBM Plex Mono"/>
                <w:b w:val="0"/>
                <w:bCs w:val="0"/>
                <w:i w:val="0"/>
                <w:iCs w:val="0"/>
                <w:sz w:val="16"/>
                <w:szCs w:val="16"/>
                <w:lang w:val="nl-NL"/>
              </w:rPr>
              <w:t xml:space="preserve">De trainer-coach laat zien dat hij in staat is te reflecteren op zijn eigen handelen. Hij evalueert zijn eigen functioneren en vraagt daarbij feedback aan anderen. In zijn nieuwe functioneren laat de trainer-coach zien dat de evaluatie en feedback meegenomen wordt in zijn handelen. </w:t>
            </w:r>
          </w:p>
          <w:p w14:paraId="7F3D56F1" w14:textId="77777777" w:rsidR="004A3DE5" w:rsidRPr="0071331B" w:rsidRDefault="004A3DE5" w:rsidP="004A3DE5">
            <w:pPr>
              <w:suppressLineNumbers/>
              <w:spacing w:after="0" w:line="240" w:lineRule="auto"/>
              <w:rPr>
                <w:rStyle w:val="Titelvanboek"/>
                <w:rFonts w:ascii="IBM Plex Mono" w:hAnsi="IBM Plex Mono"/>
                <w:b w:val="0"/>
                <w:bCs w:val="0"/>
                <w:sz w:val="16"/>
                <w:szCs w:val="16"/>
                <w:lang w:val="nl-NL"/>
              </w:rPr>
            </w:pPr>
            <w:r w:rsidRPr="0071331B">
              <w:rPr>
                <w:rStyle w:val="Titelvanboek"/>
                <w:rFonts w:ascii="IBM Plex Mono" w:hAnsi="IBM Plex Mono"/>
                <w:b w:val="0"/>
                <w:bCs w:val="0"/>
                <w:sz w:val="16"/>
                <w:szCs w:val="16"/>
                <w:lang w:val="nl-NL"/>
              </w:rPr>
              <w:t xml:space="preserve">(Reflecteren is terugdenken en overzien, nadenken over jezelf, je gedrag of een activiteit. Doel van het reflecteren is het vergroten van begrip en inzicht en het verbeteren van je gedrag. Reflecteren op het leerproces kan je helpen om effectiever te leren en om de leerstof beter te onthouden.) </w:t>
            </w:r>
          </w:p>
          <w:p w14:paraId="6F571D7D" w14:textId="77777777" w:rsidR="004A3DE5" w:rsidRDefault="004A3DE5" w:rsidP="004A3DE5">
            <w:pPr>
              <w:suppressLineNumbers/>
              <w:spacing w:after="0" w:line="240" w:lineRule="auto"/>
              <w:rPr>
                <w:rFonts w:ascii="IBM Plex Mono" w:hAnsi="IBM Plex Mono"/>
                <w:b/>
                <w:bCs/>
                <w:color w:val="000000"/>
                <w:sz w:val="16"/>
                <w:szCs w:val="16"/>
                <w:lang w:val="nl-NL"/>
              </w:rPr>
            </w:pPr>
          </w:p>
        </w:tc>
      </w:tr>
      <w:tr w:rsidR="004A3DE5" w14:paraId="1544EEBA" w14:textId="77777777" w:rsidTr="00241672">
        <w:tc>
          <w:tcPr>
            <w:tcW w:w="568" w:type="dxa"/>
            <w:tcBorders>
              <w:top w:val="single" w:sz="4" w:space="0" w:color="auto"/>
              <w:left w:val="single" w:sz="4" w:space="0" w:color="auto"/>
              <w:bottom w:val="single" w:sz="4" w:space="0" w:color="auto"/>
              <w:right w:val="single" w:sz="4" w:space="0" w:color="auto"/>
            </w:tcBorders>
            <w:hideMark/>
          </w:tcPr>
          <w:p w14:paraId="45221054" w14:textId="099848F8"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17</w:t>
            </w:r>
          </w:p>
        </w:tc>
        <w:tc>
          <w:tcPr>
            <w:tcW w:w="9923" w:type="dxa"/>
            <w:tcBorders>
              <w:top w:val="single" w:sz="4" w:space="0" w:color="auto"/>
              <w:left w:val="single" w:sz="4" w:space="0" w:color="auto"/>
              <w:bottom w:val="single" w:sz="4" w:space="0" w:color="auto"/>
              <w:right w:val="single" w:sz="4" w:space="0" w:color="auto"/>
            </w:tcBorders>
          </w:tcPr>
          <w:p w14:paraId="1F3B0378"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Vraagt feedback</w:t>
            </w:r>
          </w:p>
          <w:p w14:paraId="3600D2E2"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beheerst de technieken/vaardigheden van het vragen en geven van feedback. Hij vraagt actief om feedback op het eigen functioneren</w:t>
            </w:r>
          </w:p>
          <w:p w14:paraId="46D9314B" w14:textId="77777777" w:rsidR="004A3DE5" w:rsidRDefault="004A3DE5" w:rsidP="004A3DE5">
            <w:pPr>
              <w:suppressLineNumbers/>
              <w:spacing w:after="0" w:line="240" w:lineRule="auto"/>
              <w:rPr>
                <w:rFonts w:ascii="IBM Plex Mono" w:hAnsi="IBM Plex Mono"/>
                <w:b/>
                <w:bCs/>
                <w:color w:val="000000"/>
                <w:sz w:val="16"/>
                <w:szCs w:val="16"/>
                <w:lang w:val="nl-NL"/>
              </w:rPr>
            </w:pPr>
          </w:p>
        </w:tc>
      </w:tr>
      <w:tr w:rsidR="004A3DE5" w14:paraId="6B506229" w14:textId="77777777" w:rsidTr="00241672">
        <w:tc>
          <w:tcPr>
            <w:tcW w:w="568" w:type="dxa"/>
            <w:tcBorders>
              <w:top w:val="single" w:sz="4" w:space="0" w:color="auto"/>
              <w:left w:val="single" w:sz="4" w:space="0" w:color="auto"/>
              <w:bottom w:val="single" w:sz="4" w:space="0" w:color="auto"/>
              <w:right w:val="single" w:sz="4" w:space="0" w:color="auto"/>
            </w:tcBorders>
            <w:hideMark/>
          </w:tcPr>
          <w:p w14:paraId="10871F4E" w14:textId="351FD805" w:rsidR="004A3DE5" w:rsidRDefault="004A3DE5" w:rsidP="004A3DE5">
            <w:pPr>
              <w:suppressLineNumbers/>
              <w:rPr>
                <w:rFonts w:ascii="IBM Plex Mono" w:hAnsi="IBM Plex Mono"/>
                <w:color w:val="000000"/>
                <w:sz w:val="16"/>
                <w:szCs w:val="16"/>
                <w:lang w:val="nl-NL"/>
              </w:rPr>
            </w:pPr>
            <w:r>
              <w:rPr>
                <w:rFonts w:ascii="IBM Plex Mono" w:hAnsi="IBM Plex Mono"/>
                <w:color w:val="000000"/>
                <w:sz w:val="16"/>
                <w:szCs w:val="16"/>
                <w:lang w:val="nl-NL"/>
              </w:rPr>
              <w:t>1</w:t>
            </w:r>
            <w:r w:rsidR="0071331B">
              <w:rPr>
                <w:rFonts w:ascii="IBM Plex Mono" w:hAnsi="IBM Plex Mono"/>
                <w:color w:val="000000"/>
                <w:sz w:val="16"/>
                <w:szCs w:val="16"/>
                <w:lang w:val="nl-NL"/>
              </w:rPr>
              <w:t>8</w:t>
            </w:r>
          </w:p>
        </w:tc>
        <w:tc>
          <w:tcPr>
            <w:tcW w:w="9923" w:type="dxa"/>
            <w:tcBorders>
              <w:top w:val="single" w:sz="4" w:space="0" w:color="auto"/>
              <w:left w:val="single" w:sz="4" w:space="0" w:color="auto"/>
              <w:bottom w:val="single" w:sz="4" w:space="0" w:color="auto"/>
              <w:right w:val="single" w:sz="4" w:space="0" w:color="auto"/>
            </w:tcBorders>
          </w:tcPr>
          <w:p w14:paraId="7C9D60B8" w14:textId="77777777" w:rsidR="004A3DE5" w:rsidRDefault="004A3DE5" w:rsidP="004A3DE5">
            <w:pPr>
              <w:suppressLineNumbers/>
              <w:spacing w:after="0" w:line="240" w:lineRule="auto"/>
              <w:rPr>
                <w:rFonts w:ascii="IBM Plex Mono" w:hAnsi="IBM Plex Mono"/>
                <w:b/>
                <w:bCs/>
                <w:color w:val="000000"/>
                <w:sz w:val="16"/>
                <w:szCs w:val="16"/>
                <w:lang w:val="nl-NL"/>
              </w:rPr>
            </w:pPr>
            <w:r>
              <w:rPr>
                <w:rFonts w:ascii="IBM Plex Mono" w:hAnsi="IBM Plex Mono"/>
                <w:b/>
                <w:bCs/>
                <w:color w:val="000000"/>
                <w:sz w:val="16"/>
                <w:szCs w:val="16"/>
                <w:lang w:val="nl-NL"/>
              </w:rPr>
              <w:t>Verwoordt eigen leerbehoeften</w:t>
            </w:r>
          </w:p>
          <w:p w14:paraId="3C946F00" w14:textId="77777777" w:rsidR="004A3DE5" w:rsidRDefault="004A3DE5" w:rsidP="004A3DE5">
            <w:pPr>
              <w:suppressLineNumbers/>
              <w:spacing w:after="0" w:line="240" w:lineRule="auto"/>
              <w:rPr>
                <w:rFonts w:ascii="IBM Plex Mono" w:hAnsi="IBM Plex Mono"/>
                <w:color w:val="000000"/>
                <w:sz w:val="16"/>
                <w:szCs w:val="16"/>
                <w:lang w:val="nl-NL"/>
              </w:rPr>
            </w:pPr>
            <w:r>
              <w:rPr>
                <w:rFonts w:ascii="IBM Plex Mono" w:hAnsi="IBM Plex Mono"/>
                <w:color w:val="000000"/>
                <w:sz w:val="16"/>
                <w:szCs w:val="16"/>
                <w:lang w:val="nl-NL"/>
              </w:rPr>
              <w:t>De trainer-coach kan zijn eigen leerdoelen ‘smart’ formuleren. Hij geeft sturing aan zijn eigen leerproces.</w:t>
            </w:r>
          </w:p>
          <w:p w14:paraId="004ED50F" w14:textId="77777777" w:rsidR="004A3DE5" w:rsidRDefault="004A3DE5" w:rsidP="004A3DE5">
            <w:pPr>
              <w:suppressLineNumbers/>
              <w:spacing w:after="0" w:line="240" w:lineRule="auto"/>
              <w:rPr>
                <w:rFonts w:ascii="IBM Plex Mono" w:hAnsi="IBM Plex Mono"/>
                <w:b/>
                <w:bCs/>
                <w:color w:val="000000"/>
                <w:sz w:val="16"/>
                <w:szCs w:val="16"/>
                <w:lang w:val="nl-NL"/>
              </w:rPr>
            </w:pPr>
          </w:p>
        </w:tc>
      </w:tr>
    </w:tbl>
    <w:p w14:paraId="7AC1B44E" w14:textId="77777777" w:rsidR="00AD378B" w:rsidRPr="002443CC" w:rsidRDefault="00AD378B" w:rsidP="002443CC">
      <w:pPr>
        <w:rPr>
          <w:rStyle w:val="Titelvanboek"/>
          <w:rFonts w:asciiTheme="minorHAnsi" w:hAnsiTheme="minorHAnsi"/>
          <w:b w:val="0"/>
          <w:bCs w:val="0"/>
          <w:i w:val="0"/>
          <w:iCs w:val="0"/>
          <w:spacing w:val="0"/>
          <w:sz w:val="22"/>
        </w:rPr>
      </w:pPr>
    </w:p>
    <w:sectPr w:rsidR="00AD378B" w:rsidRPr="002443CC" w:rsidSect="002A5E11">
      <w:footerReference w:type="default" r:id="rId11"/>
      <w:headerReference w:type="first" r:id="rId12"/>
      <w:type w:val="continuous"/>
      <w:pgSz w:w="11906" w:h="16838" w:code="9"/>
      <w:pgMar w:top="1134" w:right="1134" w:bottom="113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0E51E" w14:textId="77777777" w:rsidR="007763CB" w:rsidRDefault="007763CB" w:rsidP="00D1069C">
      <w:pPr>
        <w:spacing w:after="0" w:line="240" w:lineRule="auto"/>
      </w:pPr>
      <w:r>
        <w:separator/>
      </w:r>
    </w:p>
  </w:endnote>
  <w:endnote w:type="continuationSeparator" w:id="0">
    <w:p w14:paraId="2C9180CD" w14:textId="77777777" w:rsidR="007763CB" w:rsidRDefault="007763CB" w:rsidP="00D106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BM Plex Mono">
    <w:panose1 w:val="020B0509050203000203"/>
    <w:charset w:val="01"/>
    <w:family w:val="modern"/>
    <w:pitch w:val="fixed"/>
    <w:sig w:usb0="A000026F" w:usb1="5000207B" w:usb2="00000000" w:usb3="00000000" w:csb0="00000197" w:csb1="00000000"/>
  </w:font>
  <w:font w:name="IBM Plex Mono SemiBold">
    <w:altName w:val="Calibri"/>
    <w:charset w:val="00"/>
    <w:family w:val="modern"/>
    <w:pitch w:val="fixed"/>
    <w:sig w:usb0="A000026F" w:usb1="5000207B" w:usb2="00000000" w:usb3="00000000" w:csb0="00000197" w:csb1="00000000"/>
  </w:font>
  <w:font w:name="Calibri">
    <w:panose1 w:val="020F0502020204030204"/>
    <w:charset w:val="00"/>
    <w:family w:val="swiss"/>
    <w:pitch w:val="variable"/>
    <w:sig w:usb0="E4002EFF" w:usb1="C000247B" w:usb2="00000009" w:usb3="00000000" w:csb0="000001FF" w:csb1="00000000"/>
  </w:font>
  <w:font w:name="Norwester">
    <w:panose1 w:val="00000506000000000000"/>
    <w:charset w:val="00"/>
    <w:family w:val="modern"/>
    <w:notTrueType/>
    <w:pitch w:val="variable"/>
    <w:sig w:usb0="00000003" w:usb1="00000000" w:usb2="00000000" w:usb3="00000000" w:csb0="00000001" w:csb1="00000000"/>
  </w:font>
  <w:font w:name="IBM Plex Mono Light">
    <w:altName w:val="Calibri"/>
    <w:charset w:val="00"/>
    <w:family w:val="modern"/>
    <w:pitch w:val="fixed"/>
    <w:sig w:usb0="A000026F" w:usb1="5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07AD9" w14:textId="77777777" w:rsidR="004644DA" w:rsidRPr="002443CC" w:rsidRDefault="00F31A2E" w:rsidP="00F31A2E">
    <w:pPr>
      <w:pStyle w:val="Voettekst"/>
      <w:jc w:val="center"/>
      <w:rPr>
        <w:sz w:val="18"/>
        <w:szCs w:val="18"/>
        <w:lang w:val="nl-NL"/>
      </w:rPr>
    </w:pPr>
    <w:r w:rsidRPr="00F31A2E">
      <w:rPr>
        <w:noProof/>
        <w:sz w:val="18"/>
        <w:szCs w:val="18"/>
      </w:rPr>
      <mc:AlternateContent>
        <mc:Choice Requires="wps">
          <w:drawing>
            <wp:anchor distT="0" distB="0" distL="114300" distR="114300" simplePos="0" relativeHeight="251664384" behindDoc="0" locked="0" layoutInCell="1" allowOverlap="1" wp14:anchorId="611F9BF2" wp14:editId="14AE729A">
              <wp:simplePos x="0" y="0"/>
              <wp:positionH relativeFrom="page">
                <wp:align>right</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2DF9330"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1F9BF2" id="Rechthoek 1" o:spid="_x0000_s1026" style="position:absolute;left:0;text-align:left;margin-left:8.8pt;margin-top:0;width:60pt;height:70.5pt;z-index:251664384;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" stroked="f">
              <v:textbox>
                <w:txbxContent>
                  <w:sdt>
                    <w:sdtPr>
                      <w:rPr>
                        <w:rFonts w:asciiTheme="majorHAnsi" w:eastAsiaTheme="majorEastAsia" w:hAnsiTheme="majorHAnsi" w:cstheme="majorBidi"/>
                        <w:sz w:val="48"/>
                        <w:szCs w:val="48"/>
                      </w:rPr>
                      <w:id w:val="-1904511458"/>
                    </w:sdtPr>
                    <w:sdtEndPr/>
                    <w:sdtContent>
                      <w:sdt>
                        <w:sdtPr>
                          <w:rPr>
                            <w:rFonts w:asciiTheme="majorHAnsi" w:eastAsiaTheme="majorEastAsia" w:hAnsiTheme="majorHAnsi" w:cstheme="majorBidi"/>
                            <w:sz w:val="48"/>
                            <w:szCs w:val="48"/>
                          </w:rPr>
                          <w:id w:val="-895360508"/>
                        </w:sdtPr>
                        <w:sdtEndPr/>
                        <w:sdtContent>
                          <w:p w14:paraId="32DF9330" w14:textId="77777777" w:rsidR="00F31A2E" w:rsidRDefault="00F31A2E" w:rsidP="00F31A2E">
                            <w:pPr>
                              <w:jc w:val="center"/>
                              <w:rPr>
                                <w:rFonts w:asciiTheme="majorHAnsi" w:eastAsiaTheme="majorEastAsia" w:hAnsiTheme="majorHAnsi" w:cstheme="majorBidi"/>
                                <w:sz w:val="48"/>
                                <w:szCs w:val="48"/>
                              </w:rPr>
                            </w:pPr>
                            <w:r w:rsidRPr="00377E2F">
                              <w:rPr>
                                <w:rFonts w:ascii="Norwester" w:eastAsiaTheme="minorEastAsia" w:hAnsi="Norwester" w:cs="Times New Roman"/>
                                <w:color w:val="FA4A00"/>
                              </w:rPr>
                              <w:fldChar w:fldCharType="begin"/>
                            </w:r>
                            <w:r w:rsidRPr="00377E2F">
                              <w:rPr>
                                <w:rFonts w:ascii="Norwester" w:hAnsi="Norwester"/>
                                <w:color w:val="FA4A00"/>
                              </w:rPr>
                              <w:instrText>PAGE   \* MERGEFORMAT</w:instrText>
                            </w:r>
                            <w:r w:rsidRPr="00377E2F">
                              <w:rPr>
                                <w:rFonts w:ascii="Norwester" w:eastAsiaTheme="minorEastAsia" w:hAnsi="Norwester" w:cs="Times New Roman"/>
                                <w:color w:val="FA4A00"/>
                              </w:rPr>
                              <w:fldChar w:fldCharType="separate"/>
                            </w:r>
                            <w:r w:rsidRPr="00377E2F">
                              <w:rPr>
                                <w:rFonts w:ascii="Norwester" w:eastAsiaTheme="majorEastAsia" w:hAnsi="Norwester" w:cstheme="majorBidi"/>
                                <w:color w:val="FA4A00"/>
                                <w:sz w:val="48"/>
                                <w:szCs w:val="48"/>
                              </w:rPr>
                              <w:t>2</w:t>
                            </w:r>
                            <w:r w:rsidRPr="00377E2F">
                              <w:rPr>
                                <w:rFonts w:ascii="Norwester" w:eastAsiaTheme="majorEastAsia" w:hAnsi="Norwester" w:cstheme="majorBidi"/>
                                <w:color w:val="FA4A00"/>
                                <w:sz w:val="48"/>
                                <w:szCs w:val="48"/>
                              </w:rPr>
                              <w:fldChar w:fldCharType="end"/>
                            </w:r>
                          </w:p>
                        </w:sdtContent>
                      </w:sdt>
                    </w:sdtContent>
                  </w:sdt>
                </w:txbxContent>
              </v:textbox>
              <w10:wrap anchorx="page"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574630" w14:textId="77777777" w:rsidR="007763CB" w:rsidRDefault="007763CB" w:rsidP="00D1069C">
      <w:pPr>
        <w:spacing w:after="0" w:line="240" w:lineRule="auto"/>
      </w:pPr>
      <w:r>
        <w:separator/>
      </w:r>
    </w:p>
  </w:footnote>
  <w:footnote w:type="continuationSeparator" w:id="0">
    <w:p w14:paraId="2BBD06EB" w14:textId="77777777" w:rsidR="007763CB" w:rsidRDefault="007763CB" w:rsidP="00D106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CFD7" w14:textId="77777777" w:rsidR="004644DA" w:rsidRDefault="004644DA">
    <w:pPr>
      <w:pStyle w:val="Koptekst"/>
    </w:pPr>
    <w:r>
      <w:rPr>
        <w:noProof/>
      </w:rPr>
      <w:drawing>
        <wp:anchor distT="0" distB="0" distL="114300" distR="114300" simplePos="0" relativeHeight="251662336" behindDoc="1" locked="0" layoutInCell="1" allowOverlap="1" wp14:anchorId="036F2FB4" wp14:editId="5B85B0E1">
          <wp:simplePos x="0" y="0"/>
          <wp:positionH relativeFrom="page">
            <wp:align>left</wp:align>
          </wp:positionH>
          <wp:positionV relativeFrom="paragraph">
            <wp:posOffset>-450215</wp:posOffset>
          </wp:positionV>
          <wp:extent cx="7534105" cy="10648950"/>
          <wp:effectExtent l="0" t="0" r="0" b="0"/>
          <wp:wrapNone/>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ervolgblad.png"/>
                  <pic:cNvPicPr/>
                </pic:nvPicPr>
                <pic:blipFill>
                  <a:blip r:embed="rId1">
                    <a:extLst>
                      <a:ext uri="{28A0092B-C50C-407E-A947-70E740481C1C}">
                        <a14:useLocalDpi xmlns:a14="http://schemas.microsoft.com/office/drawing/2010/main" val="0"/>
                      </a:ext>
                    </a:extLst>
                  </a:blip>
                  <a:stretch>
                    <a:fillRect/>
                  </a:stretch>
                </pic:blipFill>
                <pic:spPr>
                  <a:xfrm>
                    <a:off x="0" y="0"/>
                    <a:ext cx="7551742" cy="1067387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23FD7"/>
    <w:multiLevelType w:val="multilevel"/>
    <w:tmpl w:val="CE426E6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1010571F"/>
    <w:multiLevelType w:val="hybridMultilevel"/>
    <w:tmpl w:val="7854C118"/>
    <w:lvl w:ilvl="0" w:tplc="3ADC5736">
      <w:start w:val="1"/>
      <w:numFmt w:val="decimal"/>
      <w:pStyle w:val="Kop"/>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DA499B"/>
    <w:multiLevelType w:val="hybridMultilevel"/>
    <w:tmpl w:val="AECC57E2"/>
    <w:lvl w:ilvl="0" w:tplc="D54C79CC">
      <w:start w:val="1"/>
      <w:numFmt w:val="decimal"/>
      <w:pStyle w:val="Procedure"/>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1130464"/>
    <w:multiLevelType w:val="multilevel"/>
    <w:tmpl w:val="333CF7D8"/>
    <w:lvl w:ilvl="0">
      <w:start w:val="1"/>
      <w:numFmt w:val="bullet"/>
      <w:lvlText w:val="&gt;"/>
      <w:lvlJc w:val="left"/>
      <w:pPr>
        <w:ind w:left="720" w:hanging="360"/>
      </w:pPr>
      <w:rPr>
        <w:rFonts w:ascii="IBM Plex Mono" w:hAnsi="IBM Plex Mono"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BC561AA"/>
    <w:multiLevelType w:val="multilevel"/>
    <w:tmpl w:val="137E3DDA"/>
    <w:lvl w:ilvl="0">
      <w:start w:val="1"/>
      <w:numFmt w:val="bullet"/>
      <w:lvlText w:val="&gt;"/>
      <w:lvlJc w:val="left"/>
      <w:pPr>
        <w:ind w:left="360" w:hanging="360"/>
      </w:pPr>
      <w:rPr>
        <w:rFonts w:ascii="IBM Plex Mono" w:hAnsi="IBM Plex Mono"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310D740E"/>
    <w:multiLevelType w:val="hybridMultilevel"/>
    <w:tmpl w:val="3F1A1BF0"/>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3C77163"/>
    <w:multiLevelType w:val="multilevel"/>
    <w:tmpl w:val="5C3E27CA"/>
    <w:lvl w:ilvl="0">
      <w:start w:val="1"/>
      <w:numFmt w:val="decimal"/>
      <w:pStyle w:val="Kop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pStyle w:val="Kop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B8A1963"/>
    <w:multiLevelType w:val="hybridMultilevel"/>
    <w:tmpl w:val="61C2C85C"/>
    <w:lvl w:ilvl="0" w:tplc="2AEE5752">
      <w:start w:val="1"/>
      <w:numFmt w:val="bullet"/>
      <w:lvlText w:val="&gt;"/>
      <w:lvlJc w:val="left"/>
      <w:pPr>
        <w:ind w:left="720" w:hanging="360"/>
      </w:pPr>
      <w:rPr>
        <w:rFonts w:ascii="IBM Plex Mono SemiBold" w:hAnsi="IBM Plex Mono SemiBold"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2B54DEB"/>
    <w:multiLevelType w:val="multilevel"/>
    <w:tmpl w:val="E40AFEC8"/>
    <w:lvl w:ilvl="0">
      <w:start w:val="1"/>
      <w:numFmt w:val="decimal"/>
      <w:lvlText w:val="%1."/>
      <w:lvlJc w:val="left"/>
      <w:pPr>
        <w:ind w:left="705" w:hanging="705"/>
      </w:pPr>
    </w:lvl>
    <w:lvl w:ilvl="1">
      <w:start w:val="1"/>
      <w:numFmt w:val="decimal"/>
      <w:lvlText w:val="%1.%2"/>
      <w:lvlJc w:val="left"/>
      <w:pPr>
        <w:ind w:left="855" w:hanging="855"/>
      </w:pPr>
    </w:lvl>
    <w:lvl w:ilvl="2">
      <w:start w:val="1"/>
      <w:numFmt w:val="decimal"/>
      <w:lvlText w:val="%1.%2.%3"/>
      <w:lvlJc w:val="left"/>
      <w:pPr>
        <w:ind w:left="855" w:hanging="855"/>
      </w:pPr>
    </w:lvl>
    <w:lvl w:ilvl="3">
      <w:start w:val="1"/>
      <w:numFmt w:val="decimal"/>
      <w:lvlText w:val="%1.%2.%3.%4"/>
      <w:lvlJc w:val="left"/>
      <w:pPr>
        <w:ind w:left="855" w:hanging="855"/>
      </w:pPr>
    </w:lvl>
    <w:lvl w:ilvl="4">
      <w:start w:val="1"/>
      <w:numFmt w:val="decimal"/>
      <w:lvlText w:val="%1.%2.%3.%4.%5"/>
      <w:lvlJc w:val="left"/>
      <w:pPr>
        <w:ind w:left="855" w:hanging="855"/>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9" w15:restartNumberingAfterBreak="0">
    <w:nsid w:val="762F43B5"/>
    <w:multiLevelType w:val="hybridMultilevel"/>
    <w:tmpl w:val="17EE58F2"/>
    <w:lvl w:ilvl="0" w:tplc="D7080182">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790C19BA"/>
    <w:multiLevelType w:val="hybridMultilevel"/>
    <w:tmpl w:val="374493AA"/>
    <w:lvl w:ilvl="0" w:tplc="64DE22EC">
      <w:start w:val="1"/>
      <w:numFmt w:val="bullet"/>
      <w:pStyle w:val="Opsomming"/>
      <w:lvlText w:val="&gt;"/>
      <w:lvlJc w:val="left"/>
      <w:pPr>
        <w:ind w:left="360" w:hanging="360"/>
      </w:pPr>
      <w:rPr>
        <w:rFonts w:ascii="IBM Plex Mono SemiBold" w:hAnsi="IBM Plex Mono SemiBold" w:hint="default"/>
        <w:sz w:val="20"/>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7A6F5246"/>
    <w:multiLevelType w:val="multilevel"/>
    <w:tmpl w:val="FD1E0D8C"/>
    <w:lvl w:ilvl="0">
      <w:start w:val="1"/>
      <w:numFmt w:val="bullet"/>
      <w:lvlText w:val=""/>
      <w:lvlJc w:val="left"/>
      <w:pPr>
        <w:ind w:left="360" w:hanging="360"/>
      </w:pPr>
      <w:rPr>
        <w:rFonts w:ascii="Symbol" w:hAnsi="Symbol" w:cs="Symbol" w:hint="default"/>
        <w:sz w:val="1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num w:numId="1">
    <w:abstractNumId w:val="10"/>
  </w:num>
  <w:num w:numId="2">
    <w:abstractNumId w:val="1"/>
  </w:num>
  <w:num w:numId="3">
    <w:abstractNumId w:val="6"/>
  </w:num>
  <w:num w:numId="4">
    <w:abstractNumId w:val="2"/>
  </w:num>
  <w:num w:numId="5">
    <w:abstractNumId w:val="2"/>
    <w:lvlOverride w:ilvl="0">
      <w:startOverride w:val="1"/>
    </w:lvlOverride>
  </w:num>
  <w:num w:numId="6">
    <w:abstractNumId w:val="2"/>
    <w:lvlOverride w:ilvl="0">
      <w:startOverride w:val="1"/>
    </w:lvlOverride>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2"/>
    <w:lvlOverride w:ilvl="0">
      <w:startOverride w:val="1"/>
    </w:lvlOverride>
  </w:num>
  <w:num w:numId="11">
    <w:abstractNumId w:val="2"/>
    <w:lvlOverride w:ilvl="0">
      <w:startOverride w:val="1"/>
    </w:lvlOverride>
  </w:num>
  <w:num w:numId="12">
    <w:abstractNumId w:val="2"/>
    <w:lvlOverride w:ilvl="0">
      <w:startOverride w:val="1"/>
    </w:lvlOverride>
  </w:num>
  <w:num w:numId="13">
    <w:abstractNumId w:val="7"/>
  </w:num>
  <w:num w:numId="14">
    <w:abstractNumId w:val="5"/>
  </w:num>
  <w:num w:numId="15">
    <w:abstractNumId w:val="9"/>
  </w:num>
  <w:num w:numId="16">
    <w:abstractNumId w:val="8"/>
  </w:num>
  <w:num w:numId="17">
    <w:abstractNumId w:val="11"/>
  </w:num>
  <w:num w:numId="18">
    <w:abstractNumId w:val="0"/>
  </w:num>
  <w:num w:numId="19">
    <w:abstractNumId w:val="3"/>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3CC"/>
    <w:rsid w:val="000226D0"/>
    <w:rsid w:val="00040F52"/>
    <w:rsid w:val="0004430A"/>
    <w:rsid w:val="00057C79"/>
    <w:rsid w:val="00064E5E"/>
    <w:rsid w:val="000B0176"/>
    <w:rsid w:val="000B58CE"/>
    <w:rsid w:val="000C3178"/>
    <w:rsid w:val="00106C1D"/>
    <w:rsid w:val="001075A3"/>
    <w:rsid w:val="00121B14"/>
    <w:rsid w:val="001246B7"/>
    <w:rsid w:val="00135D60"/>
    <w:rsid w:val="001505B6"/>
    <w:rsid w:val="00162DA9"/>
    <w:rsid w:val="00175063"/>
    <w:rsid w:val="00181938"/>
    <w:rsid w:val="001874B9"/>
    <w:rsid w:val="00192D11"/>
    <w:rsid w:val="001950C1"/>
    <w:rsid w:val="001973B1"/>
    <w:rsid w:val="001979B5"/>
    <w:rsid w:val="001C2B1A"/>
    <w:rsid w:val="001D4DB1"/>
    <w:rsid w:val="00210787"/>
    <w:rsid w:val="002170D5"/>
    <w:rsid w:val="002307BA"/>
    <w:rsid w:val="002371CE"/>
    <w:rsid w:val="002443CC"/>
    <w:rsid w:val="002447D5"/>
    <w:rsid w:val="002474FF"/>
    <w:rsid w:val="00252224"/>
    <w:rsid w:val="00256377"/>
    <w:rsid w:val="00260759"/>
    <w:rsid w:val="002655E2"/>
    <w:rsid w:val="002701A2"/>
    <w:rsid w:val="00293ACB"/>
    <w:rsid w:val="002A5E11"/>
    <w:rsid w:val="002B5F2B"/>
    <w:rsid w:val="002C3098"/>
    <w:rsid w:val="002D60A6"/>
    <w:rsid w:val="002E0F71"/>
    <w:rsid w:val="002E6E9A"/>
    <w:rsid w:val="00330987"/>
    <w:rsid w:val="00337B9C"/>
    <w:rsid w:val="00377E2F"/>
    <w:rsid w:val="003823EE"/>
    <w:rsid w:val="00394D29"/>
    <w:rsid w:val="003A145E"/>
    <w:rsid w:val="00400B4B"/>
    <w:rsid w:val="004132A6"/>
    <w:rsid w:val="0042371D"/>
    <w:rsid w:val="00430C0F"/>
    <w:rsid w:val="0044257E"/>
    <w:rsid w:val="004644DA"/>
    <w:rsid w:val="00465ABC"/>
    <w:rsid w:val="00467DF7"/>
    <w:rsid w:val="004A2845"/>
    <w:rsid w:val="004A3DE5"/>
    <w:rsid w:val="004D4C22"/>
    <w:rsid w:val="004E0739"/>
    <w:rsid w:val="004E3C76"/>
    <w:rsid w:val="004F62E3"/>
    <w:rsid w:val="004F6866"/>
    <w:rsid w:val="00503627"/>
    <w:rsid w:val="00514E65"/>
    <w:rsid w:val="00522C6C"/>
    <w:rsid w:val="00531C8C"/>
    <w:rsid w:val="00543AD3"/>
    <w:rsid w:val="005454BA"/>
    <w:rsid w:val="00552FDB"/>
    <w:rsid w:val="00555A1A"/>
    <w:rsid w:val="0059722A"/>
    <w:rsid w:val="005B1D3A"/>
    <w:rsid w:val="005B3CBE"/>
    <w:rsid w:val="005C0885"/>
    <w:rsid w:val="005C58F5"/>
    <w:rsid w:val="005D6A00"/>
    <w:rsid w:val="005E1B08"/>
    <w:rsid w:val="0060343E"/>
    <w:rsid w:val="00630DEA"/>
    <w:rsid w:val="00631440"/>
    <w:rsid w:val="00650BD3"/>
    <w:rsid w:val="00674535"/>
    <w:rsid w:val="0068582B"/>
    <w:rsid w:val="006877D9"/>
    <w:rsid w:val="006B21AA"/>
    <w:rsid w:val="006B73A7"/>
    <w:rsid w:val="006C3DA7"/>
    <w:rsid w:val="006D647F"/>
    <w:rsid w:val="006E7D5C"/>
    <w:rsid w:val="00703A66"/>
    <w:rsid w:val="00711286"/>
    <w:rsid w:val="0071331B"/>
    <w:rsid w:val="007163F7"/>
    <w:rsid w:val="007444C1"/>
    <w:rsid w:val="00765C9D"/>
    <w:rsid w:val="007763CB"/>
    <w:rsid w:val="00793E34"/>
    <w:rsid w:val="007B427E"/>
    <w:rsid w:val="007F7837"/>
    <w:rsid w:val="00815E0F"/>
    <w:rsid w:val="00820414"/>
    <w:rsid w:val="00827EBD"/>
    <w:rsid w:val="008302D9"/>
    <w:rsid w:val="0085100E"/>
    <w:rsid w:val="00871918"/>
    <w:rsid w:val="00872128"/>
    <w:rsid w:val="008756A6"/>
    <w:rsid w:val="00890430"/>
    <w:rsid w:val="008923B9"/>
    <w:rsid w:val="008A375C"/>
    <w:rsid w:val="008A3A61"/>
    <w:rsid w:val="008A7321"/>
    <w:rsid w:val="008B5C31"/>
    <w:rsid w:val="008B6E6C"/>
    <w:rsid w:val="008B7BD1"/>
    <w:rsid w:val="008C75C5"/>
    <w:rsid w:val="008C7F41"/>
    <w:rsid w:val="008F6105"/>
    <w:rsid w:val="009156CA"/>
    <w:rsid w:val="009205CC"/>
    <w:rsid w:val="00920D89"/>
    <w:rsid w:val="00925EB9"/>
    <w:rsid w:val="00937301"/>
    <w:rsid w:val="00972B57"/>
    <w:rsid w:val="00984213"/>
    <w:rsid w:val="009943F5"/>
    <w:rsid w:val="009A4FA3"/>
    <w:rsid w:val="009A6CA6"/>
    <w:rsid w:val="009C12DC"/>
    <w:rsid w:val="009C5C2C"/>
    <w:rsid w:val="009E0710"/>
    <w:rsid w:val="009E6D49"/>
    <w:rsid w:val="00A010CF"/>
    <w:rsid w:val="00A03FE3"/>
    <w:rsid w:val="00A0676B"/>
    <w:rsid w:val="00A27C62"/>
    <w:rsid w:val="00A45822"/>
    <w:rsid w:val="00A70CDE"/>
    <w:rsid w:val="00A921F0"/>
    <w:rsid w:val="00A92FD1"/>
    <w:rsid w:val="00A9763D"/>
    <w:rsid w:val="00AC2AD4"/>
    <w:rsid w:val="00AD378B"/>
    <w:rsid w:val="00AE2312"/>
    <w:rsid w:val="00AE45F5"/>
    <w:rsid w:val="00AE5002"/>
    <w:rsid w:val="00AE7956"/>
    <w:rsid w:val="00AF279E"/>
    <w:rsid w:val="00B0445E"/>
    <w:rsid w:val="00B107EC"/>
    <w:rsid w:val="00B36186"/>
    <w:rsid w:val="00B451B4"/>
    <w:rsid w:val="00B46D4B"/>
    <w:rsid w:val="00B60E0E"/>
    <w:rsid w:val="00B61AF2"/>
    <w:rsid w:val="00B71F84"/>
    <w:rsid w:val="00B745DF"/>
    <w:rsid w:val="00B8636E"/>
    <w:rsid w:val="00B97D07"/>
    <w:rsid w:val="00BB3FC2"/>
    <w:rsid w:val="00BB7B8F"/>
    <w:rsid w:val="00BE7966"/>
    <w:rsid w:val="00BE7DF0"/>
    <w:rsid w:val="00BF54F0"/>
    <w:rsid w:val="00C07B8D"/>
    <w:rsid w:val="00C123F6"/>
    <w:rsid w:val="00C147E4"/>
    <w:rsid w:val="00C3056D"/>
    <w:rsid w:val="00C52ECF"/>
    <w:rsid w:val="00C62B21"/>
    <w:rsid w:val="00C93F5C"/>
    <w:rsid w:val="00C972F9"/>
    <w:rsid w:val="00CC29CB"/>
    <w:rsid w:val="00CC2FFC"/>
    <w:rsid w:val="00CC7613"/>
    <w:rsid w:val="00CE7425"/>
    <w:rsid w:val="00CF29DE"/>
    <w:rsid w:val="00D034B8"/>
    <w:rsid w:val="00D1069C"/>
    <w:rsid w:val="00D35DC8"/>
    <w:rsid w:val="00D37A63"/>
    <w:rsid w:val="00D47EB9"/>
    <w:rsid w:val="00D5417F"/>
    <w:rsid w:val="00D8101B"/>
    <w:rsid w:val="00D840B8"/>
    <w:rsid w:val="00D8424E"/>
    <w:rsid w:val="00D86A9B"/>
    <w:rsid w:val="00D91F5E"/>
    <w:rsid w:val="00DA1275"/>
    <w:rsid w:val="00DA21D2"/>
    <w:rsid w:val="00DA59A3"/>
    <w:rsid w:val="00DB1F12"/>
    <w:rsid w:val="00DC092C"/>
    <w:rsid w:val="00DD23F5"/>
    <w:rsid w:val="00DF569D"/>
    <w:rsid w:val="00E0569E"/>
    <w:rsid w:val="00E0637C"/>
    <w:rsid w:val="00E2726D"/>
    <w:rsid w:val="00E27DC3"/>
    <w:rsid w:val="00E335F5"/>
    <w:rsid w:val="00E36B76"/>
    <w:rsid w:val="00E460C7"/>
    <w:rsid w:val="00E5090F"/>
    <w:rsid w:val="00E5297D"/>
    <w:rsid w:val="00E56404"/>
    <w:rsid w:val="00E70C75"/>
    <w:rsid w:val="00E840C3"/>
    <w:rsid w:val="00E92500"/>
    <w:rsid w:val="00EC02CA"/>
    <w:rsid w:val="00EE567E"/>
    <w:rsid w:val="00EF26ED"/>
    <w:rsid w:val="00F024FB"/>
    <w:rsid w:val="00F202EF"/>
    <w:rsid w:val="00F31A2E"/>
    <w:rsid w:val="00F43670"/>
    <w:rsid w:val="00F457E7"/>
    <w:rsid w:val="00F63082"/>
    <w:rsid w:val="00F90544"/>
    <w:rsid w:val="00F96FCB"/>
    <w:rsid w:val="00FA7855"/>
    <w:rsid w:val="00FD0742"/>
    <w:rsid w:val="00FD107C"/>
    <w:rsid w:val="00FF12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5583E"/>
  <w15:chartTrackingRefBased/>
  <w15:docId w15:val="{9639AB5A-E8A0-4ED6-A200-66E3911D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443CC"/>
    <w:pPr>
      <w:spacing w:after="200" w:line="276" w:lineRule="auto"/>
    </w:pPr>
    <w:rPr>
      <w:lang w:val="en-US"/>
    </w:rPr>
  </w:style>
  <w:style w:type="paragraph" w:styleId="Kop1">
    <w:name w:val="heading 1"/>
    <w:basedOn w:val="Kop"/>
    <w:next w:val="Standaard"/>
    <w:link w:val="Kop1Char"/>
    <w:uiPriority w:val="9"/>
    <w:qFormat/>
    <w:rsid w:val="00B8636E"/>
    <w:pPr>
      <w:numPr>
        <w:numId w:val="3"/>
      </w:numPr>
      <w:spacing w:before="120" w:after="240"/>
      <w:ind w:left="851" w:hanging="851"/>
      <w:outlineLvl w:val="0"/>
    </w:pPr>
    <w:rPr>
      <w:spacing w:val="36"/>
      <w:sz w:val="36"/>
      <w:u w:val="none"/>
    </w:rPr>
  </w:style>
  <w:style w:type="paragraph" w:styleId="Kop2">
    <w:name w:val="heading 2"/>
    <w:basedOn w:val="Kop3"/>
    <w:next w:val="Standaard"/>
    <w:link w:val="Kop2Char"/>
    <w:autoRedefine/>
    <w:uiPriority w:val="9"/>
    <w:unhideWhenUsed/>
    <w:qFormat/>
    <w:rsid w:val="002443CC"/>
    <w:pPr>
      <w:numPr>
        <w:ilvl w:val="0"/>
        <w:numId w:val="0"/>
      </w:numPr>
      <w:ind w:left="851" w:hanging="851"/>
      <w:outlineLvl w:val="1"/>
    </w:pPr>
    <w:rPr>
      <w:color w:val="FA4A00"/>
      <w:sz w:val="28"/>
      <w:szCs w:val="36"/>
    </w:rPr>
  </w:style>
  <w:style w:type="paragraph" w:styleId="Kop3">
    <w:name w:val="heading 3"/>
    <w:basedOn w:val="Standaard"/>
    <w:next w:val="Standaard"/>
    <w:link w:val="Kop3Char"/>
    <w:uiPriority w:val="9"/>
    <w:unhideWhenUsed/>
    <w:qFormat/>
    <w:rsid w:val="00B8636E"/>
    <w:pPr>
      <w:keepNext/>
      <w:keepLines/>
      <w:numPr>
        <w:ilvl w:val="2"/>
        <w:numId w:val="3"/>
      </w:numPr>
      <w:spacing w:before="40" w:after="0"/>
      <w:ind w:left="851" w:hanging="851"/>
      <w:outlineLvl w:val="2"/>
    </w:pPr>
    <w:rPr>
      <w:rFonts w:ascii="Norwester" w:eastAsiaTheme="majorEastAsia" w:hAnsi="Norwester" w:cstheme="majorBidi"/>
      <w:caps/>
      <w:color w:val="000033"/>
      <w:spacing w:val="3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1069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1069C"/>
  </w:style>
  <w:style w:type="paragraph" w:styleId="Voettekst">
    <w:name w:val="footer"/>
    <w:basedOn w:val="Standaard"/>
    <w:link w:val="VoettekstChar"/>
    <w:unhideWhenUsed/>
    <w:rsid w:val="00D1069C"/>
    <w:pPr>
      <w:tabs>
        <w:tab w:val="center" w:pos="4536"/>
        <w:tab w:val="right" w:pos="9072"/>
      </w:tabs>
      <w:spacing w:after="0" w:line="240" w:lineRule="auto"/>
    </w:pPr>
  </w:style>
  <w:style w:type="character" w:customStyle="1" w:styleId="VoettekstChar">
    <w:name w:val="Voettekst Char"/>
    <w:basedOn w:val="Standaardalinea-lettertype"/>
    <w:link w:val="Voettekst"/>
    <w:rsid w:val="00D1069C"/>
  </w:style>
  <w:style w:type="paragraph" w:styleId="Geenafstand">
    <w:name w:val="No Spacing"/>
    <w:link w:val="GeenafstandChar"/>
    <w:uiPriority w:val="1"/>
    <w:qFormat/>
    <w:rsid w:val="00555A1A"/>
    <w:pPr>
      <w:spacing w:after="0" w:line="240" w:lineRule="auto"/>
    </w:pPr>
    <w:rPr>
      <w:rFonts w:ascii="IBM Plex Mono Light" w:hAnsi="IBM Plex Mono Light"/>
      <w:sz w:val="20"/>
    </w:rPr>
  </w:style>
  <w:style w:type="character" w:customStyle="1" w:styleId="Kop1Char">
    <w:name w:val="Kop 1 Char"/>
    <w:basedOn w:val="Standaardalinea-lettertype"/>
    <w:link w:val="Kop1"/>
    <w:uiPriority w:val="9"/>
    <w:rsid w:val="00B8636E"/>
    <w:rPr>
      <w:rFonts w:ascii="Norwester" w:hAnsi="Norwester"/>
      <w:caps/>
      <w:color w:val="000033"/>
      <w:spacing w:val="36"/>
      <w:sz w:val="36"/>
      <w:szCs w:val="56"/>
    </w:rPr>
  </w:style>
  <w:style w:type="paragraph" w:customStyle="1" w:styleId="BasketballNederland">
    <w:name w:val="Basketball Nederland"/>
    <w:basedOn w:val="Standaard"/>
    <w:link w:val="BasketballNederlandChar"/>
    <w:rsid w:val="002170D5"/>
    <w:pPr>
      <w:shd w:val="clear" w:color="auto" w:fill="000033"/>
      <w:spacing w:after="160"/>
    </w:pPr>
    <w:rPr>
      <w:rFonts w:ascii="Norwester" w:hAnsi="Norwester"/>
      <w:color w:val="FA4A00"/>
      <w:sz w:val="56"/>
      <w:szCs w:val="56"/>
    </w:rPr>
  </w:style>
  <w:style w:type="character" w:customStyle="1" w:styleId="BasketballNederlandChar">
    <w:name w:val="Basketball Nederland Char"/>
    <w:basedOn w:val="Standaardalinea-lettertype"/>
    <w:link w:val="BasketballNederland"/>
    <w:rsid w:val="002170D5"/>
    <w:rPr>
      <w:rFonts w:ascii="Norwester" w:hAnsi="Norwester"/>
      <w:color w:val="FA4A00"/>
      <w:sz w:val="56"/>
      <w:szCs w:val="56"/>
      <w:shd w:val="clear" w:color="auto" w:fill="000033"/>
    </w:rPr>
  </w:style>
  <w:style w:type="paragraph" w:customStyle="1" w:styleId="Kop">
    <w:name w:val="Kop"/>
    <w:basedOn w:val="BasketballNederland"/>
    <w:link w:val="KopChar"/>
    <w:qFormat/>
    <w:rsid w:val="003A145E"/>
    <w:pPr>
      <w:numPr>
        <w:numId w:val="2"/>
      </w:numPr>
      <w:shd w:val="clear" w:color="auto" w:fill="auto"/>
    </w:pPr>
    <w:rPr>
      <w:caps/>
      <w:color w:val="000033"/>
      <w:u w:val="single"/>
    </w:rPr>
  </w:style>
  <w:style w:type="character" w:customStyle="1" w:styleId="Kop2Char">
    <w:name w:val="Kop 2 Char"/>
    <w:basedOn w:val="Standaardalinea-lettertype"/>
    <w:link w:val="Kop2"/>
    <w:uiPriority w:val="9"/>
    <w:rsid w:val="002443CC"/>
    <w:rPr>
      <w:rFonts w:ascii="Norwester" w:eastAsiaTheme="majorEastAsia" w:hAnsi="Norwester" w:cstheme="majorBidi"/>
      <w:caps/>
      <w:color w:val="FA4A00"/>
      <w:spacing w:val="30"/>
      <w:sz w:val="28"/>
      <w:szCs w:val="36"/>
      <w:lang w:val="en-US"/>
    </w:rPr>
  </w:style>
  <w:style w:type="character" w:customStyle="1" w:styleId="KopChar">
    <w:name w:val="Kop Char"/>
    <w:basedOn w:val="BasketballNederlandChar"/>
    <w:link w:val="Kop"/>
    <w:rsid w:val="003A145E"/>
    <w:rPr>
      <w:rFonts w:ascii="Norwester" w:hAnsi="Norwester"/>
      <w:caps/>
      <w:color w:val="000033"/>
      <w:sz w:val="56"/>
      <w:szCs w:val="56"/>
      <w:u w:val="single"/>
      <w:shd w:val="clear" w:color="auto" w:fill="000033"/>
    </w:rPr>
  </w:style>
  <w:style w:type="character" w:customStyle="1" w:styleId="Kop3Char">
    <w:name w:val="Kop 3 Char"/>
    <w:basedOn w:val="Standaardalinea-lettertype"/>
    <w:link w:val="Kop3"/>
    <w:uiPriority w:val="9"/>
    <w:rsid w:val="00B8636E"/>
    <w:rPr>
      <w:rFonts w:ascii="Norwester" w:eastAsiaTheme="majorEastAsia" w:hAnsi="Norwester" w:cstheme="majorBidi"/>
      <w:caps/>
      <w:color w:val="000033"/>
      <w:spacing w:val="30"/>
    </w:rPr>
  </w:style>
  <w:style w:type="paragraph" w:styleId="Titel">
    <w:name w:val="Title"/>
    <w:basedOn w:val="Standaard"/>
    <w:next w:val="Standaard"/>
    <w:link w:val="TitelChar"/>
    <w:uiPriority w:val="10"/>
    <w:rsid w:val="00A92F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2FD1"/>
    <w:rPr>
      <w:rFonts w:asciiTheme="majorHAnsi" w:eastAsiaTheme="majorEastAsia" w:hAnsiTheme="majorHAnsi" w:cstheme="majorBidi"/>
      <w:spacing w:val="-10"/>
      <w:kern w:val="28"/>
      <w:sz w:val="56"/>
      <w:szCs w:val="56"/>
    </w:rPr>
  </w:style>
  <w:style w:type="paragraph" w:styleId="Citaat">
    <w:name w:val="Quote"/>
    <w:basedOn w:val="Standaard"/>
    <w:next w:val="Standaard"/>
    <w:link w:val="CitaatChar"/>
    <w:uiPriority w:val="29"/>
    <w:rsid w:val="001874B9"/>
    <w:pPr>
      <w:jc w:val="center"/>
    </w:pPr>
    <w:rPr>
      <w:i/>
      <w:color w:val="FA4A00"/>
      <w:szCs w:val="24"/>
    </w:rPr>
  </w:style>
  <w:style w:type="character" w:customStyle="1" w:styleId="CitaatChar">
    <w:name w:val="Citaat Char"/>
    <w:basedOn w:val="Standaardalinea-lettertype"/>
    <w:link w:val="Citaat"/>
    <w:uiPriority w:val="29"/>
    <w:rsid w:val="001874B9"/>
    <w:rPr>
      <w:rFonts w:ascii="IBM Plex Mono" w:hAnsi="IBM Plex Mono"/>
      <w:i/>
      <w:color w:val="FA4A00"/>
      <w:sz w:val="20"/>
      <w:szCs w:val="24"/>
      <w:lang w:val="en-US"/>
    </w:rPr>
  </w:style>
  <w:style w:type="paragraph" w:customStyle="1" w:styleId="Documenttitel">
    <w:name w:val="Documenttitel"/>
    <w:basedOn w:val="Standaard"/>
    <w:link w:val="DocumenttitelChar"/>
    <w:qFormat/>
    <w:rsid w:val="003A145E"/>
    <w:pPr>
      <w:shd w:val="clear" w:color="auto" w:fill="FA4A00"/>
    </w:pPr>
    <w:rPr>
      <w:rFonts w:ascii="Norwester" w:hAnsi="Norwester"/>
      <w:caps/>
      <w:color w:val="000033"/>
      <w:sz w:val="144"/>
      <w:szCs w:val="144"/>
    </w:rPr>
  </w:style>
  <w:style w:type="paragraph" w:styleId="Ondertitel">
    <w:name w:val="Subtitle"/>
    <w:basedOn w:val="Kop3"/>
    <w:next w:val="Standaard"/>
    <w:link w:val="OndertitelChar"/>
    <w:uiPriority w:val="11"/>
    <w:qFormat/>
    <w:rsid w:val="00765C9D"/>
    <w:pPr>
      <w:framePr w:hSpace="187" w:wrap="around" w:hAnchor="margin" w:xAlign="center" w:yAlign="center"/>
      <w:numPr>
        <w:ilvl w:val="0"/>
        <w:numId w:val="0"/>
      </w:numPr>
    </w:pPr>
  </w:style>
  <w:style w:type="character" w:customStyle="1" w:styleId="DocumenttitelChar">
    <w:name w:val="Documenttitel Char"/>
    <w:basedOn w:val="Standaardalinea-lettertype"/>
    <w:link w:val="Documenttitel"/>
    <w:rsid w:val="003A145E"/>
    <w:rPr>
      <w:rFonts w:ascii="Norwester" w:hAnsi="Norwester"/>
      <w:caps/>
      <w:color w:val="000033"/>
      <w:sz w:val="144"/>
      <w:szCs w:val="144"/>
      <w:shd w:val="clear" w:color="auto" w:fill="FA4A00"/>
    </w:rPr>
  </w:style>
  <w:style w:type="character" w:customStyle="1" w:styleId="OndertitelChar">
    <w:name w:val="Ondertitel Char"/>
    <w:basedOn w:val="Standaardalinea-lettertype"/>
    <w:link w:val="Ondertitel"/>
    <w:uiPriority w:val="11"/>
    <w:rsid w:val="00765C9D"/>
    <w:rPr>
      <w:rFonts w:ascii="Norwester" w:eastAsiaTheme="majorEastAsia" w:hAnsi="Norwester" w:cstheme="majorBidi"/>
      <w:caps/>
      <w:color w:val="000033"/>
      <w:spacing w:val="30"/>
    </w:rPr>
  </w:style>
  <w:style w:type="character" w:styleId="Subtielebenadrukking">
    <w:name w:val="Subtle Emphasis"/>
    <w:basedOn w:val="Standaardalinea-lettertype"/>
    <w:uiPriority w:val="19"/>
    <w:qFormat/>
    <w:rsid w:val="00252224"/>
    <w:rPr>
      <w:rFonts w:ascii="IBM Plex Mono Light" w:hAnsi="IBM Plex Mono Light"/>
      <w:i/>
      <w:iCs/>
      <w:color w:val="404040" w:themeColor="text1" w:themeTint="BF"/>
      <w:sz w:val="20"/>
    </w:rPr>
  </w:style>
  <w:style w:type="paragraph" w:styleId="Duidelijkcitaat">
    <w:name w:val="Intense Quote"/>
    <w:basedOn w:val="Standaard"/>
    <w:next w:val="Standaard"/>
    <w:link w:val="DuidelijkcitaatChar"/>
    <w:uiPriority w:val="30"/>
    <w:qFormat/>
    <w:rsid w:val="00252224"/>
    <w:pPr>
      <w:pBdr>
        <w:top w:val="single" w:sz="4" w:space="10" w:color="000033"/>
        <w:bottom w:val="single" w:sz="4" w:space="10" w:color="000033"/>
      </w:pBdr>
      <w:spacing w:before="360" w:after="360"/>
      <w:ind w:left="864" w:right="864"/>
      <w:jc w:val="center"/>
    </w:pPr>
    <w:rPr>
      <w:i/>
      <w:iCs/>
      <w:color w:val="FA4A00"/>
    </w:rPr>
  </w:style>
  <w:style w:type="character" w:customStyle="1" w:styleId="DuidelijkcitaatChar">
    <w:name w:val="Duidelijk citaat Char"/>
    <w:basedOn w:val="Standaardalinea-lettertype"/>
    <w:link w:val="Duidelijkcitaat"/>
    <w:uiPriority w:val="30"/>
    <w:rsid w:val="00252224"/>
    <w:rPr>
      <w:rFonts w:ascii="IBM Plex Mono Light" w:hAnsi="IBM Plex Mono Light"/>
      <w:i/>
      <w:iCs/>
      <w:color w:val="FA4A00"/>
      <w:sz w:val="20"/>
    </w:rPr>
  </w:style>
  <w:style w:type="character" w:styleId="Subtieleverwijzing">
    <w:name w:val="Subtle Reference"/>
    <w:basedOn w:val="Standaardalinea-lettertype"/>
    <w:uiPriority w:val="31"/>
    <w:qFormat/>
    <w:rsid w:val="008B5C31"/>
    <w:rPr>
      <w:rFonts w:ascii="IBM Plex Mono Light" w:hAnsi="IBM Plex Mono Light"/>
      <w:smallCaps/>
      <w:color w:val="5A5A5A" w:themeColor="text1" w:themeTint="A5"/>
      <w:sz w:val="16"/>
    </w:rPr>
  </w:style>
  <w:style w:type="character" w:styleId="Intensieveverwijzing">
    <w:name w:val="Intense Reference"/>
    <w:basedOn w:val="Standaardalinea-lettertype"/>
    <w:uiPriority w:val="32"/>
    <w:rsid w:val="008B5C31"/>
    <w:rPr>
      <w:b/>
      <w:bCs/>
      <w:smallCaps/>
      <w:color w:val="4472C4" w:themeColor="accent1"/>
      <w:spacing w:val="5"/>
    </w:rPr>
  </w:style>
  <w:style w:type="character" w:styleId="Titelvanboek">
    <w:name w:val="Book Title"/>
    <w:basedOn w:val="Standaardalinea-lettertype"/>
    <w:uiPriority w:val="33"/>
    <w:rsid w:val="008B5C31"/>
    <w:rPr>
      <w:rFonts w:ascii="IBM Plex Mono Light" w:hAnsi="IBM Plex Mono Light"/>
      <w:b/>
      <w:bCs/>
      <w:i/>
      <w:iCs/>
      <w:spacing w:val="5"/>
      <w:sz w:val="20"/>
    </w:rPr>
  </w:style>
  <w:style w:type="paragraph" w:styleId="Lijstalinea">
    <w:name w:val="List Paragraph"/>
    <w:basedOn w:val="Standaard"/>
    <w:link w:val="LijstalineaChar"/>
    <w:uiPriority w:val="34"/>
    <w:qFormat/>
    <w:rsid w:val="008B5C31"/>
    <w:pPr>
      <w:ind w:left="720"/>
      <w:contextualSpacing/>
    </w:pPr>
  </w:style>
  <w:style w:type="paragraph" w:customStyle="1" w:styleId="Opsomming">
    <w:name w:val="Opsomming"/>
    <w:basedOn w:val="Lijstalinea"/>
    <w:link w:val="OpsommingChar"/>
    <w:qFormat/>
    <w:rsid w:val="002307BA"/>
    <w:pPr>
      <w:numPr>
        <w:numId w:val="1"/>
      </w:numPr>
    </w:pPr>
  </w:style>
  <w:style w:type="character" w:customStyle="1" w:styleId="LijstalineaChar">
    <w:name w:val="Lijstalinea Char"/>
    <w:basedOn w:val="Standaardalinea-lettertype"/>
    <w:link w:val="Lijstalinea"/>
    <w:uiPriority w:val="34"/>
    <w:rsid w:val="00A70CDE"/>
    <w:rPr>
      <w:rFonts w:ascii="IBM Plex Mono Light" w:hAnsi="IBM Plex Mono Light"/>
      <w:sz w:val="20"/>
    </w:rPr>
  </w:style>
  <w:style w:type="character" w:customStyle="1" w:styleId="OpsommingChar">
    <w:name w:val="Opsomming Char"/>
    <w:basedOn w:val="LijstalineaChar"/>
    <w:link w:val="Opsomming"/>
    <w:rsid w:val="002307BA"/>
    <w:rPr>
      <w:rFonts w:ascii="IBM Plex Mono" w:hAnsi="IBM Plex Mono"/>
      <w:sz w:val="20"/>
    </w:rPr>
  </w:style>
  <w:style w:type="table" w:styleId="Lijsttabel3-Accent4">
    <w:name w:val="List Table 3 Accent 4"/>
    <w:basedOn w:val="Standaardtabel"/>
    <w:uiPriority w:val="48"/>
    <w:rsid w:val="00210787"/>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character" w:customStyle="1" w:styleId="GeenafstandChar">
    <w:name w:val="Geen afstand Char"/>
    <w:basedOn w:val="Standaardalinea-lettertype"/>
    <w:link w:val="Geenafstand"/>
    <w:uiPriority w:val="1"/>
    <w:rsid w:val="00377E2F"/>
    <w:rPr>
      <w:rFonts w:ascii="IBM Plex Mono Light" w:hAnsi="IBM Plex Mono Light"/>
      <w:sz w:val="20"/>
    </w:rPr>
  </w:style>
  <w:style w:type="paragraph" w:styleId="Inhopg3">
    <w:name w:val="toc 3"/>
    <w:basedOn w:val="Standaard"/>
    <w:next w:val="Standaard"/>
    <w:autoRedefine/>
    <w:uiPriority w:val="39"/>
    <w:unhideWhenUsed/>
    <w:rsid w:val="00181938"/>
    <w:pPr>
      <w:spacing w:after="100"/>
      <w:ind w:left="400"/>
    </w:pPr>
  </w:style>
  <w:style w:type="paragraph" w:styleId="Inhopg1">
    <w:name w:val="toc 1"/>
    <w:basedOn w:val="Standaard"/>
    <w:next w:val="Standaard"/>
    <w:autoRedefine/>
    <w:uiPriority w:val="39"/>
    <w:unhideWhenUsed/>
    <w:rsid w:val="00DA59A3"/>
    <w:pPr>
      <w:tabs>
        <w:tab w:val="left" w:pos="660"/>
        <w:tab w:val="right" w:leader="dot" w:pos="9060"/>
      </w:tabs>
      <w:spacing w:after="100"/>
    </w:pPr>
  </w:style>
  <w:style w:type="paragraph" w:styleId="Inhopg2">
    <w:name w:val="toc 2"/>
    <w:basedOn w:val="Standaard"/>
    <w:next w:val="Standaard"/>
    <w:autoRedefine/>
    <w:uiPriority w:val="39"/>
    <w:unhideWhenUsed/>
    <w:rsid w:val="00181938"/>
    <w:pPr>
      <w:spacing w:after="100"/>
      <w:ind w:left="200"/>
    </w:pPr>
  </w:style>
  <w:style w:type="character" w:styleId="Hyperlink">
    <w:name w:val="Hyperlink"/>
    <w:basedOn w:val="Standaardalinea-lettertype"/>
    <w:uiPriority w:val="99"/>
    <w:unhideWhenUsed/>
    <w:rsid w:val="00181938"/>
    <w:rPr>
      <w:color w:val="0563C1" w:themeColor="hyperlink"/>
      <w:u w:val="single"/>
    </w:rPr>
  </w:style>
  <w:style w:type="paragraph" w:styleId="Kopvaninhoudsopgave">
    <w:name w:val="TOC Heading"/>
    <w:basedOn w:val="Kop1"/>
    <w:next w:val="Standaard"/>
    <w:uiPriority w:val="39"/>
    <w:unhideWhenUsed/>
    <w:qFormat/>
    <w:rsid w:val="00DF569D"/>
    <w:pPr>
      <w:keepNext/>
      <w:keepLines/>
      <w:numPr>
        <w:numId w:val="0"/>
      </w:numPr>
      <w:spacing w:before="240" w:after="0"/>
      <w:outlineLvl w:val="9"/>
    </w:pPr>
    <w:rPr>
      <w:rFonts w:eastAsiaTheme="majorEastAsia" w:cstheme="majorBidi"/>
      <w:caps w:val="0"/>
      <w:spacing w:val="0"/>
      <w:szCs w:val="32"/>
      <w:lang w:eastAsia="nl-NL"/>
    </w:rPr>
  </w:style>
  <w:style w:type="table" w:styleId="Tabelraster">
    <w:name w:val="Table Grid"/>
    <w:basedOn w:val="Standaardtabel"/>
    <w:uiPriority w:val="59"/>
    <w:rsid w:val="00631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
    <w:name w:val="Tabel"/>
    <w:basedOn w:val="Standaard"/>
    <w:link w:val="TabelChar"/>
    <w:qFormat/>
    <w:rsid w:val="002655E2"/>
    <w:pPr>
      <w:spacing w:before="20" w:after="20"/>
    </w:pPr>
  </w:style>
  <w:style w:type="character" w:customStyle="1" w:styleId="TabelChar">
    <w:name w:val="Tabel Char"/>
    <w:basedOn w:val="Standaardalinea-lettertype"/>
    <w:link w:val="Tabel"/>
    <w:rsid w:val="002655E2"/>
    <w:rPr>
      <w:rFonts w:ascii="IBM Plex Mono" w:hAnsi="IBM Plex Mono"/>
      <w:sz w:val="20"/>
    </w:rPr>
  </w:style>
  <w:style w:type="paragraph" w:styleId="Ballontekst">
    <w:name w:val="Balloon Text"/>
    <w:basedOn w:val="Standaard"/>
    <w:link w:val="BallontekstChar"/>
    <w:uiPriority w:val="99"/>
    <w:semiHidden/>
    <w:unhideWhenUsed/>
    <w:rsid w:val="0063144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1440"/>
    <w:rPr>
      <w:rFonts w:ascii="Segoe UI" w:hAnsi="Segoe UI" w:cs="Segoe UI"/>
      <w:sz w:val="18"/>
      <w:szCs w:val="18"/>
    </w:rPr>
  </w:style>
  <w:style w:type="character" w:styleId="Tekstvantijdelijkeaanduiding">
    <w:name w:val="Placeholder Text"/>
    <w:basedOn w:val="Standaardalinea-lettertype"/>
    <w:uiPriority w:val="99"/>
    <w:semiHidden/>
    <w:rsid w:val="00C52ECF"/>
    <w:rPr>
      <w:color w:val="808080"/>
    </w:rPr>
  </w:style>
  <w:style w:type="character" w:styleId="Onopgelostemelding">
    <w:name w:val="Unresolved Mention"/>
    <w:basedOn w:val="Standaardalinea-lettertype"/>
    <w:uiPriority w:val="99"/>
    <w:semiHidden/>
    <w:unhideWhenUsed/>
    <w:rsid w:val="00AE45F5"/>
    <w:rPr>
      <w:color w:val="605E5C"/>
      <w:shd w:val="clear" w:color="auto" w:fill="E1DFDD"/>
    </w:rPr>
  </w:style>
  <w:style w:type="character" w:styleId="Verwijzingopmerking">
    <w:name w:val="annotation reference"/>
    <w:basedOn w:val="Standaardalinea-lettertype"/>
    <w:uiPriority w:val="99"/>
    <w:semiHidden/>
    <w:unhideWhenUsed/>
    <w:rsid w:val="0068582B"/>
    <w:rPr>
      <w:sz w:val="16"/>
      <w:szCs w:val="16"/>
    </w:rPr>
  </w:style>
  <w:style w:type="paragraph" w:styleId="Tekstopmerking">
    <w:name w:val="annotation text"/>
    <w:basedOn w:val="Standaard"/>
    <w:link w:val="TekstopmerkingChar"/>
    <w:uiPriority w:val="99"/>
    <w:semiHidden/>
    <w:unhideWhenUsed/>
    <w:rsid w:val="0068582B"/>
    <w:pPr>
      <w:spacing w:line="240" w:lineRule="auto"/>
    </w:pPr>
    <w:rPr>
      <w:szCs w:val="20"/>
    </w:rPr>
  </w:style>
  <w:style w:type="character" w:customStyle="1" w:styleId="TekstopmerkingChar">
    <w:name w:val="Tekst opmerking Char"/>
    <w:basedOn w:val="Standaardalinea-lettertype"/>
    <w:link w:val="Tekstopmerking"/>
    <w:uiPriority w:val="99"/>
    <w:semiHidden/>
    <w:rsid w:val="0068582B"/>
    <w:rPr>
      <w:rFonts w:ascii="IBM Plex Mono" w:hAnsi="IBM Plex Mono"/>
      <w:sz w:val="20"/>
      <w:szCs w:val="20"/>
    </w:rPr>
  </w:style>
  <w:style w:type="paragraph" w:styleId="Onderwerpvanopmerking">
    <w:name w:val="annotation subject"/>
    <w:basedOn w:val="Tekstopmerking"/>
    <w:next w:val="Tekstopmerking"/>
    <w:link w:val="OnderwerpvanopmerkingChar"/>
    <w:uiPriority w:val="99"/>
    <w:semiHidden/>
    <w:unhideWhenUsed/>
    <w:rsid w:val="0068582B"/>
    <w:rPr>
      <w:b/>
      <w:bCs/>
    </w:rPr>
  </w:style>
  <w:style w:type="character" w:customStyle="1" w:styleId="OnderwerpvanopmerkingChar">
    <w:name w:val="Onderwerp van opmerking Char"/>
    <w:basedOn w:val="TekstopmerkingChar"/>
    <w:link w:val="Onderwerpvanopmerking"/>
    <w:uiPriority w:val="99"/>
    <w:semiHidden/>
    <w:rsid w:val="0068582B"/>
    <w:rPr>
      <w:rFonts w:ascii="IBM Plex Mono" w:hAnsi="IBM Plex Mono"/>
      <w:b/>
      <w:bCs/>
      <w:sz w:val="20"/>
      <w:szCs w:val="20"/>
    </w:rPr>
  </w:style>
  <w:style w:type="paragraph" w:customStyle="1" w:styleId="Procedure">
    <w:name w:val="Procedure"/>
    <w:basedOn w:val="Opsomming"/>
    <w:link w:val="ProcedureChar"/>
    <w:qFormat/>
    <w:rsid w:val="009943F5"/>
    <w:pPr>
      <w:numPr>
        <w:numId w:val="4"/>
      </w:numPr>
      <w:pBdr>
        <w:left w:val="single" w:sz="8" w:space="4" w:color="FA4A00"/>
      </w:pBdr>
    </w:pPr>
  </w:style>
  <w:style w:type="paragraph" w:customStyle="1" w:styleId="paragraph">
    <w:name w:val="paragraph"/>
    <w:basedOn w:val="Standaard"/>
    <w:rsid w:val="003823EE"/>
    <w:pPr>
      <w:spacing w:before="100" w:beforeAutospacing="1" w:after="100" w:afterAutospacing="1" w:line="240" w:lineRule="auto"/>
    </w:pPr>
    <w:rPr>
      <w:rFonts w:ascii="Times New Roman" w:hAnsi="Times New Roman" w:cs="Times New Roman"/>
      <w:sz w:val="24"/>
      <w:szCs w:val="24"/>
      <w:lang w:eastAsia="nl-NL"/>
    </w:rPr>
  </w:style>
  <w:style w:type="character" w:customStyle="1" w:styleId="ProcedureChar">
    <w:name w:val="Procedure Char"/>
    <w:basedOn w:val="OpsommingChar"/>
    <w:link w:val="Procedure"/>
    <w:rsid w:val="009943F5"/>
    <w:rPr>
      <w:rFonts w:ascii="IBM Plex Mono" w:hAnsi="IBM Plex Mono"/>
      <w:sz w:val="20"/>
    </w:rPr>
  </w:style>
  <w:style w:type="character" w:customStyle="1" w:styleId="normaltextrun">
    <w:name w:val="normaltextrun"/>
    <w:basedOn w:val="Standaardalinea-lettertype"/>
    <w:rsid w:val="003823EE"/>
  </w:style>
  <w:style w:type="paragraph" w:customStyle="1" w:styleId="Opsomming0">
    <w:name w:val="_Opsomming"/>
    <w:qFormat/>
    <w:rsid w:val="002443CC"/>
    <w:pPr>
      <w:spacing w:after="0" w:line="240" w:lineRule="auto"/>
    </w:pPr>
    <w:rPr>
      <w:rFonts w:ascii="Arial" w:eastAsia="Calibri" w:hAnsi="Arial"/>
      <w:color w:val="000000" w:themeColor="text1"/>
      <w:sz w:val="17"/>
      <w:lang w:val="en-US"/>
    </w:rPr>
  </w:style>
  <w:style w:type="table" w:customStyle="1" w:styleId="NOCNSF">
    <w:name w:val="NOCNSF"/>
    <w:basedOn w:val="Standaardtabel"/>
    <w:uiPriority w:val="99"/>
    <w:rsid w:val="002443CC"/>
    <w:pPr>
      <w:spacing w:after="0" w:line="240" w:lineRule="auto"/>
    </w:pPr>
    <w:rPr>
      <w:sz w:val="17"/>
    </w:rPr>
    <w:tblPr>
      <w:tblBorders>
        <w:insideH w:val="single" w:sz="8" w:space="0" w:color="FFFFFF" w:themeColor="background1"/>
        <w:insideV w:val="single" w:sz="8" w:space="0" w:color="FFFFFF" w:themeColor="background1"/>
      </w:tblBorders>
    </w:tblPr>
    <w:tcPr>
      <w:shd w:val="clear" w:color="auto" w:fill="FEF2E7"/>
    </w:tcPr>
    <w:tblStylePr w:type="firstRow">
      <w:rPr>
        <w:b/>
      </w:rPr>
      <w:tblPr/>
      <w:tcPr>
        <w:tcBorders>
          <w:bottom w:val="nil"/>
        </w:tcBorders>
        <w:shd w:val="clear" w:color="auto" w:fill="FEF2E7"/>
      </w:tcPr>
    </w:tblStylePr>
    <w:tblStylePr w:type="firstCol">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Berends\Downloads\Handboek-Rapport-Plan%20(2).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271007d-cc67-4ede-be11-4b12ffe58f18">
      <UserInfo>
        <DisplayName>Caroline Stevens | NBB</DisplayName>
        <AccountId>44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7649360E2A402042A70C458DBF70944B" ma:contentTypeVersion="13" ma:contentTypeDescription="Create a new document." ma:contentTypeScope="" ma:versionID="0c64a8be43209276b02b5500fd6d8298">
  <xsd:schema xmlns:xsd="http://www.w3.org/2001/XMLSchema" xmlns:xs="http://www.w3.org/2001/XMLSchema" xmlns:p="http://schemas.microsoft.com/office/2006/metadata/properties" xmlns:ns3="3e8c4848-6735-4ee5-a552-6e754d180876" xmlns:ns4="9271007d-cc67-4ede-be11-4b12ffe58f18" targetNamespace="http://schemas.microsoft.com/office/2006/metadata/properties" ma:root="true" ma:fieldsID="19905a6307ef57fae2f7797593b6c740" ns3:_="" ns4:_="">
    <xsd:import namespace="3e8c4848-6735-4ee5-a552-6e754d180876"/>
    <xsd:import namespace="9271007d-cc67-4ede-be11-4b12ffe58f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8c4848-6735-4ee5-a552-6e754d1808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71007d-cc67-4ede-be11-4b12ffe58f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93DB5E-A838-4C70-B80C-1704A32883D5}">
  <ds:schemaRefs>
    <ds:schemaRef ds:uri="http://schemas.microsoft.com/office/2006/metadata/properties"/>
    <ds:schemaRef ds:uri="http://schemas.microsoft.com/office/infopath/2007/PartnerControls"/>
    <ds:schemaRef ds:uri="9271007d-cc67-4ede-be11-4b12ffe58f18"/>
  </ds:schemaRefs>
</ds:datastoreItem>
</file>

<file path=customXml/itemProps2.xml><?xml version="1.0" encoding="utf-8"?>
<ds:datastoreItem xmlns:ds="http://schemas.openxmlformats.org/officeDocument/2006/customXml" ds:itemID="{D5DA9E37-FE5F-4465-A69C-4D920770544C}">
  <ds:schemaRefs>
    <ds:schemaRef ds:uri="http://schemas.microsoft.com/sharepoint/v3/contenttype/forms"/>
  </ds:schemaRefs>
</ds:datastoreItem>
</file>

<file path=customXml/itemProps3.xml><?xml version="1.0" encoding="utf-8"?>
<ds:datastoreItem xmlns:ds="http://schemas.openxmlformats.org/officeDocument/2006/customXml" ds:itemID="{AE239CA3-2C5B-44F1-8111-2639735445F7}">
  <ds:schemaRefs>
    <ds:schemaRef ds:uri="http://schemas.openxmlformats.org/officeDocument/2006/bibliography"/>
  </ds:schemaRefs>
</ds:datastoreItem>
</file>

<file path=customXml/itemProps4.xml><?xml version="1.0" encoding="utf-8"?>
<ds:datastoreItem xmlns:ds="http://schemas.openxmlformats.org/officeDocument/2006/customXml" ds:itemID="{73BEF0BB-977F-4764-A756-1AED5954E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8c4848-6735-4ee5-a552-6e754d180876"/>
    <ds:schemaRef ds:uri="9271007d-cc67-4ede-be11-4b12ffe58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Handboek-Rapport-Plan (2)</Template>
  <TotalTime>0</TotalTime>
  <Pages>1</Pages>
  <Words>1744</Words>
  <Characters>9594</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TITEL VAN DOCUMENT</vt:lpstr>
    </vt:vector>
  </TitlesOfParts>
  <Company>Nederlandse Basketball Bond</Company>
  <LinksUpToDate>false</LinksUpToDate>
  <CharactersWithSpaces>11316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DOCUMENT</dc:title>
  <dc:subject>VERSIE OF ONDERTITEL</dc:subject>
  <dc:creator>Luuk Berends</dc:creator>
  <cp:keywords/>
  <dc:description/>
  <cp:lastModifiedBy>Frans van de Geer</cp:lastModifiedBy>
  <cp:revision>5</cp:revision>
  <dcterms:created xsi:type="dcterms:W3CDTF">2020-12-14T10:57:00Z</dcterms:created>
  <dcterms:modified xsi:type="dcterms:W3CDTF">2020-12-15T09:35:00Z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0x0101007649360E2A402042A70C458DBF70944B</vt:lpwstr>
  </property>
  <property fmtid="{D5CDD505-2E9C-101B-9397-08002B2CF9AE}" pid="3" name="TemplateUrl">
    <vt:lpwstr/>
  </property>
  <property fmtid="{D5CDD505-2E9C-101B-9397-08002B2CF9AE}" pid="4" name="Order">
    <vt:r8>3200</vt:r8>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