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B564" w14:textId="6E3E799B" w:rsidR="00584C45" w:rsidRPr="00584C45" w:rsidRDefault="00584C45" w:rsidP="00584C45">
      <w:pPr>
        <w:keepNext/>
        <w:keepLines/>
        <w:pageBreakBefore/>
        <w:spacing w:after="0"/>
        <w:ind w:left="567" w:hanging="567"/>
        <w:outlineLvl w:val="0"/>
        <w:rPr>
          <w:rFonts w:ascii="Norwester" w:eastAsia="Times New Roman" w:hAnsi="Norwester" w:cs="Arial"/>
          <w:b/>
          <w:bCs/>
          <w:color w:val="0070C0"/>
          <w:sz w:val="36"/>
          <w:szCs w:val="36"/>
          <w:lang w:val="nl-NL" w:eastAsia="nl-NL"/>
        </w:rPr>
      </w:pPr>
      <w:bookmarkStart w:id="0" w:name="_Toc341367963"/>
      <w:bookmarkStart w:id="1" w:name="_Toc344120861"/>
      <w:bookmarkStart w:id="2" w:name="_Toc350416330"/>
      <w:bookmarkStart w:id="3" w:name="_Toc341367971"/>
      <w:bookmarkStart w:id="4" w:name="_Toc344120869"/>
      <w:bookmarkStart w:id="5" w:name="_Toc350416338"/>
      <w:r w:rsidRPr="00584C45">
        <w:rPr>
          <w:rFonts w:ascii="Norwester" w:eastAsia="Times New Roman" w:hAnsi="Norwester" w:cs="Arial"/>
          <w:b/>
          <w:bCs/>
          <w:color w:val="0070C0"/>
          <w:sz w:val="36"/>
          <w:szCs w:val="36"/>
          <w:lang w:val="nl-NL" w:eastAsia="nl-NL"/>
        </w:rPr>
        <w:t>PVB 2.3 Assisteren bij activiteiten</w:t>
      </w:r>
      <w:bookmarkEnd w:id="0"/>
      <w:bookmarkEnd w:id="1"/>
      <w:bookmarkEnd w:id="2"/>
      <w:r w:rsidR="00407BEB">
        <w:rPr>
          <w:rFonts w:ascii="Norwester" w:eastAsia="Times New Roman" w:hAnsi="Norwester" w:cs="Arial"/>
          <w:b/>
          <w:bCs/>
          <w:color w:val="0070C0"/>
          <w:sz w:val="36"/>
          <w:szCs w:val="36"/>
          <w:lang w:val="nl-NL" w:eastAsia="nl-NL"/>
        </w:rPr>
        <w:br/>
      </w:r>
      <w:r w:rsidRPr="00584C45">
        <w:rPr>
          <w:rFonts w:ascii="Norwester" w:eastAsia="Times New Roman" w:hAnsi="Norwester" w:cs="Arial"/>
          <w:b/>
          <w:bCs/>
          <w:color w:val="0070C0"/>
          <w:sz w:val="36"/>
          <w:szCs w:val="36"/>
          <w:lang w:val="nl-NL" w:eastAsia="nl-NL"/>
        </w:rPr>
        <w:t xml:space="preserve"> </w:t>
      </w:r>
      <w:r w:rsidRPr="00584C45">
        <w:rPr>
          <w:rFonts w:ascii="Norwester" w:eastAsia="Times New Roman" w:hAnsi="Norwester" w:cs="Arial"/>
          <w:b/>
          <w:bCs/>
          <w:i/>
          <w:color w:val="0070C0"/>
          <w:sz w:val="36"/>
          <w:szCs w:val="36"/>
          <w:lang w:val="nl-NL" w:eastAsia="nl-NL"/>
        </w:rPr>
        <w:t>(portfoliobeoordeling)</w:t>
      </w:r>
    </w:p>
    <w:p w14:paraId="095F74C7" w14:textId="77777777" w:rsidR="00584C45" w:rsidRPr="00584C45" w:rsidRDefault="00584C45" w:rsidP="00584C45">
      <w:pPr>
        <w:spacing w:after="0"/>
        <w:rPr>
          <w:rFonts w:ascii="Norwester" w:eastAsia="Times New Roman" w:hAnsi="Norwester" w:cs="Arial"/>
          <w:b/>
          <w:bCs/>
          <w:color w:val="0070C0"/>
          <w:sz w:val="36"/>
          <w:szCs w:val="36"/>
          <w:lang w:val="nl-NL" w:eastAsia="nl-NL"/>
        </w:rPr>
      </w:pPr>
      <w:r w:rsidRPr="00584C45">
        <w:rPr>
          <w:rFonts w:ascii="Norwester" w:eastAsia="Times New Roman" w:hAnsi="Norwester" w:cs="Arial"/>
          <w:b/>
          <w:bCs/>
          <w:color w:val="0070C0"/>
          <w:sz w:val="36"/>
          <w:szCs w:val="36"/>
          <w:lang w:val="nl-NL" w:eastAsia="nl-NL"/>
        </w:rPr>
        <w:t xml:space="preserve">Deelkwalificatie van Basketballtrainer-coach 2 </w:t>
      </w:r>
    </w:p>
    <w:p w14:paraId="2E0FB9A8" w14:textId="77777777" w:rsidR="00584C45" w:rsidRPr="00584C45" w:rsidRDefault="00584C45" w:rsidP="00584C45">
      <w:pPr>
        <w:keepNext/>
        <w:keepLines/>
        <w:spacing w:after="0" w:line="240" w:lineRule="auto"/>
        <w:ind w:left="567" w:hanging="567"/>
        <w:outlineLvl w:val="1"/>
        <w:rPr>
          <w:rFonts w:ascii="IBM Plex Mono" w:eastAsia="Times New Roman" w:hAnsi="IBM Plex Mono" w:cs="Arial"/>
          <w:bCs/>
          <w:sz w:val="18"/>
          <w:szCs w:val="18"/>
          <w:lang w:val="nl-NL" w:eastAsia="nl-NL"/>
        </w:rPr>
      </w:pPr>
      <w:bookmarkStart w:id="6" w:name="_Toc341367964"/>
      <w:bookmarkStart w:id="7" w:name="_Toc344120862"/>
      <w:bookmarkStart w:id="8" w:name="_Toc350416331"/>
    </w:p>
    <w:p w14:paraId="2C5220D3" w14:textId="77777777" w:rsidR="00584C45" w:rsidRPr="00584C45" w:rsidRDefault="00584C45" w:rsidP="00584C45">
      <w:pPr>
        <w:keepNext/>
        <w:keepLines/>
        <w:spacing w:after="0" w:line="240" w:lineRule="auto"/>
        <w:ind w:left="567" w:hanging="567"/>
        <w:outlineLvl w:val="1"/>
        <w:rPr>
          <w:rFonts w:ascii="Norwester" w:eastAsia="Times New Roman" w:hAnsi="Norwester" w:cs="Arial"/>
          <w:b/>
          <w:bCs/>
          <w:color w:val="ED7D31" w:themeColor="accent2"/>
          <w:sz w:val="28"/>
          <w:szCs w:val="28"/>
          <w:lang w:val="nl-NL" w:eastAsia="nl-NL"/>
        </w:rPr>
      </w:pPr>
      <w:r w:rsidRPr="00584C45">
        <w:rPr>
          <w:rFonts w:ascii="Norwester" w:eastAsia="Times New Roman" w:hAnsi="Norwester" w:cs="Arial"/>
          <w:b/>
          <w:bCs/>
          <w:color w:val="ED7D31" w:themeColor="accent2"/>
          <w:sz w:val="28"/>
          <w:szCs w:val="28"/>
          <w:lang w:val="nl-NL" w:eastAsia="nl-NL"/>
        </w:rPr>
        <w:t>Inleiding</w:t>
      </w:r>
      <w:bookmarkEnd w:id="6"/>
      <w:bookmarkEnd w:id="7"/>
      <w:bookmarkEnd w:id="8"/>
      <w:r w:rsidRPr="00584C45">
        <w:rPr>
          <w:rFonts w:ascii="Norwester" w:eastAsia="Times New Roman" w:hAnsi="Norwester" w:cs="Arial"/>
          <w:b/>
          <w:bCs/>
          <w:color w:val="ED7D31" w:themeColor="accent2"/>
          <w:sz w:val="28"/>
          <w:szCs w:val="28"/>
          <w:lang w:val="nl-NL" w:eastAsia="nl-NL"/>
        </w:rPr>
        <w:t xml:space="preserve"> </w:t>
      </w:r>
    </w:p>
    <w:p w14:paraId="65C1FA5E" w14:textId="77777777" w:rsidR="00584C45" w:rsidRPr="00584C45" w:rsidRDefault="00584C45" w:rsidP="00584C45">
      <w:pPr>
        <w:spacing w:after="0"/>
        <w:rPr>
          <w:rFonts w:ascii="IBM Plex Mono" w:eastAsia="Calibri" w:hAnsi="IBM Plex Mono" w:cs="Arial"/>
          <w:sz w:val="18"/>
          <w:szCs w:val="18"/>
          <w:lang w:val="nl-NL" w:eastAsia="nl-NL"/>
        </w:rPr>
      </w:pPr>
    </w:p>
    <w:p w14:paraId="5DAEDF6F"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Om het door de </w:t>
      </w:r>
      <w:r w:rsidRPr="00584C45">
        <w:rPr>
          <w:rFonts w:ascii="IBM Plex Mono" w:eastAsia="Calibri" w:hAnsi="IBM Plex Mono" w:cs="Arial"/>
          <w:sz w:val="18"/>
          <w:szCs w:val="18"/>
          <w:lang w:val="nl-NL"/>
        </w:rPr>
        <w:t>Nederlandse Basketball Bond</w:t>
      </w:r>
      <w:r w:rsidRPr="00584C45">
        <w:rPr>
          <w:rFonts w:ascii="IBM Plex Mono" w:eastAsia="Calibri" w:hAnsi="IBM Plex Mono" w:cs="Arial"/>
          <w:sz w:val="18"/>
          <w:szCs w:val="18"/>
          <w:lang w:val="nl-NL" w:eastAsia="nl-NL"/>
        </w:rPr>
        <w:t xml:space="preserve"> en NOC*NSF erkende diploma Basketballtrainer-coach 2 te behalen, moet je drie kerntaken op niveau 2 beheersen. Door met succes een proeve van bekwaamheid (PVB) af te leggen, toon je aan dat je een kerntaak beheerst. </w:t>
      </w:r>
    </w:p>
    <w:p w14:paraId="18BE85C2" w14:textId="77777777" w:rsidR="00584C45" w:rsidRPr="00584C45" w:rsidRDefault="00584C45" w:rsidP="00584C45">
      <w:pPr>
        <w:spacing w:after="0"/>
        <w:rPr>
          <w:rFonts w:ascii="Norwester" w:eastAsia="Calibri" w:hAnsi="Norwester" w:cs="Arial"/>
          <w:color w:val="ED7D31" w:themeColor="accent2"/>
          <w:lang w:val="nl-NL" w:eastAsia="nl-NL"/>
        </w:rPr>
      </w:pPr>
    </w:p>
    <w:p w14:paraId="601E348C" w14:textId="77777777" w:rsidR="00584C45" w:rsidRPr="00584C45" w:rsidRDefault="00584C45" w:rsidP="00584C45">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9" w:name="_Toc341367965"/>
      <w:bookmarkStart w:id="10" w:name="_Toc344120863"/>
      <w:bookmarkStart w:id="11" w:name="_Toc350416332"/>
      <w:r w:rsidRPr="00584C45">
        <w:rPr>
          <w:rFonts w:ascii="Norwester" w:eastAsia="Times New Roman" w:hAnsi="Norwester" w:cs="Arial"/>
          <w:b/>
          <w:bCs/>
          <w:color w:val="ED7D31" w:themeColor="accent2"/>
          <w:lang w:val="nl-NL" w:eastAsia="nl-NL"/>
        </w:rPr>
        <w:t>Doelstelling</w:t>
      </w:r>
      <w:bookmarkEnd w:id="9"/>
      <w:bookmarkEnd w:id="10"/>
      <w:bookmarkEnd w:id="11"/>
      <w:r w:rsidRPr="00584C45">
        <w:rPr>
          <w:rFonts w:ascii="Norwester" w:eastAsia="Times New Roman" w:hAnsi="Norwester" w:cs="Arial"/>
          <w:b/>
          <w:bCs/>
          <w:color w:val="ED7D31" w:themeColor="accent2"/>
          <w:lang w:val="nl-NL" w:eastAsia="nl-NL"/>
        </w:rPr>
        <w:t xml:space="preserve"> </w:t>
      </w:r>
    </w:p>
    <w:p w14:paraId="01D2CD3C" w14:textId="77777777" w:rsidR="00584C45" w:rsidRPr="00584C45" w:rsidRDefault="00584C45" w:rsidP="00584C45">
      <w:pPr>
        <w:spacing w:after="0"/>
        <w:ind w:left="360"/>
        <w:rPr>
          <w:rFonts w:ascii="IBM Plex Mono" w:eastAsia="Calibri" w:hAnsi="IBM Plex Mono" w:cs="Arial"/>
          <w:sz w:val="18"/>
          <w:szCs w:val="18"/>
          <w:lang w:val="nl-NL" w:eastAsia="nl-NL"/>
        </w:rPr>
      </w:pPr>
    </w:p>
    <w:p w14:paraId="0F181944"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Deze PVB heeft betrekking op kerntaak 2.3, het assisteren bij activiteiten. Met deze PVB toon je aan dat je: </w:t>
      </w:r>
    </w:p>
    <w:p w14:paraId="2A8E0E76" w14:textId="77777777" w:rsidR="00584C45" w:rsidRPr="00584C45" w:rsidRDefault="00584C45" w:rsidP="00584C45">
      <w:pPr>
        <w:numPr>
          <w:ilvl w:val="0"/>
          <w:numId w:val="15"/>
        </w:numPr>
        <w:spacing w:after="0" w:line="240" w:lineRule="auto"/>
        <w:contextualSpacing/>
        <w:rPr>
          <w:rFonts w:ascii="IBM Plex Mono" w:eastAsia="Calibri" w:hAnsi="IBM Plex Mono" w:cs="Arial"/>
          <w:sz w:val="18"/>
          <w:szCs w:val="18"/>
          <w:lang w:val="nl-NL"/>
        </w:rPr>
      </w:pPr>
      <w:r w:rsidRPr="00584C45">
        <w:rPr>
          <w:rFonts w:ascii="IBM Plex Mono" w:eastAsia="Calibri" w:hAnsi="IBM Plex Mono" w:cs="Arial"/>
          <w:sz w:val="18"/>
          <w:szCs w:val="18"/>
          <w:lang w:val="nl-NL"/>
        </w:rPr>
        <w:t>basketballers kunt begeleiden bij een activiteit;</w:t>
      </w:r>
    </w:p>
    <w:p w14:paraId="26CD9DA9" w14:textId="77777777" w:rsidR="00584C45" w:rsidRPr="00584C45" w:rsidRDefault="00584C45" w:rsidP="00584C45">
      <w:pPr>
        <w:numPr>
          <w:ilvl w:val="0"/>
          <w:numId w:val="15"/>
        </w:numPr>
        <w:spacing w:after="0" w:line="240" w:lineRule="auto"/>
        <w:contextualSpacing/>
        <w:rPr>
          <w:rFonts w:ascii="IBM Plex Mono" w:eastAsia="Calibri" w:hAnsi="IBM Plex Mono" w:cs="Arial"/>
          <w:sz w:val="18"/>
          <w:szCs w:val="18"/>
          <w:lang w:val="nl-NL"/>
        </w:rPr>
      </w:pPr>
      <w:r w:rsidRPr="00584C45">
        <w:rPr>
          <w:rFonts w:ascii="IBM Plex Mono" w:eastAsia="Calibri" w:hAnsi="IBM Plex Mono" w:cs="Arial"/>
          <w:sz w:val="18"/>
          <w:szCs w:val="18"/>
          <w:lang w:val="nl-NL"/>
        </w:rPr>
        <w:t xml:space="preserve">activiteiten kunt voorbereiden, uitvoeren en evalueren. </w:t>
      </w:r>
    </w:p>
    <w:p w14:paraId="3926193D" w14:textId="77777777" w:rsidR="00584C45" w:rsidRPr="00584C45" w:rsidRDefault="00584C45" w:rsidP="00584C45">
      <w:pPr>
        <w:spacing w:after="0" w:line="240" w:lineRule="auto"/>
        <w:rPr>
          <w:rFonts w:ascii="Norwester" w:eastAsia="Calibri" w:hAnsi="Norwester" w:cs="Arial"/>
          <w:color w:val="ED7D31" w:themeColor="accent2"/>
          <w:lang w:val="nl-NL"/>
        </w:rPr>
      </w:pPr>
    </w:p>
    <w:p w14:paraId="05A2FF86" w14:textId="77777777" w:rsidR="00584C45" w:rsidRPr="00584C45" w:rsidRDefault="00584C45" w:rsidP="00584C45">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12" w:name="_Toc341367966"/>
      <w:bookmarkStart w:id="13" w:name="_Toc344120864"/>
      <w:bookmarkStart w:id="14" w:name="_Toc350416333"/>
      <w:r w:rsidRPr="00584C45">
        <w:rPr>
          <w:rFonts w:ascii="Norwester" w:eastAsia="Times New Roman" w:hAnsi="Norwester" w:cs="Arial"/>
          <w:b/>
          <w:bCs/>
          <w:color w:val="ED7D31" w:themeColor="accent2"/>
          <w:lang w:val="nl-NL" w:eastAsia="nl-NL"/>
        </w:rPr>
        <w:t>Opdracht</w:t>
      </w:r>
      <w:bookmarkEnd w:id="12"/>
      <w:bookmarkEnd w:id="13"/>
      <w:bookmarkEnd w:id="14"/>
    </w:p>
    <w:p w14:paraId="59315A4C" w14:textId="77777777" w:rsidR="00584C45" w:rsidRPr="00584C45" w:rsidRDefault="00584C45" w:rsidP="00584C45">
      <w:pPr>
        <w:spacing w:after="0"/>
        <w:rPr>
          <w:rFonts w:ascii="IBM Plex Mono" w:eastAsia="Calibri" w:hAnsi="IBM Plex Mono" w:cs="Arial"/>
          <w:sz w:val="18"/>
          <w:szCs w:val="18"/>
          <w:lang w:val="nl-NL" w:eastAsia="nl-NL"/>
        </w:rPr>
      </w:pPr>
    </w:p>
    <w:p w14:paraId="5561EC4D"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De algemene opdracht voor deze PVB is: ‘Assisteer bij een activiteit’. Deze opdracht voer je uit aan de hand van drie deelopdrachten. </w:t>
      </w:r>
    </w:p>
    <w:p w14:paraId="28B325E2" w14:textId="77777777" w:rsidR="00584C45" w:rsidRPr="00584C45" w:rsidRDefault="00584C45" w:rsidP="00584C45">
      <w:pPr>
        <w:spacing w:after="0"/>
        <w:rPr>
          <w:rFonts w:ascii="IBM Plex Mono" w:eastAsia="Calibri" w:hAnsi="IBM Plex Mono" w:cs="Arial"/>
          <w:sz w:val="18"/>
          <w:szCs w:val="18"/>
          <w:lang w:val="nl-NL" w:eastAsia="nl-NL"/>
        </w:rPr>
      </w:pPr>
    </w:p>
    <w:p w14:paraId="7BC115C1"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De drie deelopdrachten hebben betrekking op de werkprocessen:</w:t>
      </w:r>
    </w:p>
    <w:p w14:paraId="396C9855" w14:textId="77777777" w:rsidR="00584C45" w:rsidRPr="00584C45" w:rsidRDefault="00584C45" w:rsidP="00584C45">
      <w:pPr>
        <w:spacing w:after="0" w:line="240" w:lineRule="auto"/>
        <w:ind w:left="284" w:hanging="284"/>
        <w:rPr>
          <w:rFonts w:ascii="IBM Plex Mono" w:eastAsia="Calibri" w:hAnsi="IBM Plex Mono" w:cs="Arial"/>
          <w:sz w:val="18"/>
          <w:szCs w:val="18"/>
          <w:lang w:val="nl-NL"/>
        </w:rPr>
      </w:pPr>
      <w:r w:rsidRPr="00584C45">
        <w:rPr>
          <w:rFonts w:ascii="IBM Plex Mono" w:eastAsia="Calibri" w:hAnsi="IBM Plex Mono" w:cs="Arial"/>
          <w:sz w:val="18"/>
          <w:szCs w:val="18"/>
          <w:lang w:val="nl-NL"/>
        </w:rPr>
        <w:t xml:space="preserve">2.3.1 Begeleidt basketballers bij activiteiten; </w:t>
      </w:r>
    </w:p>
    <w:p w14:paraId="161CBB3D" w14:textId="77777777" w:rsidR="00584C45" w:rsidRPr="00584C45" w:rsidRDefault="00584C45" w:rsidP="00584C45">
      <w:pPr>
        <w:spacing w:after="0" w:line="240" w:lineRule="auto"/>
        <w:ind w:left="284" w:hanging="284"/>
        <w:rPr>
          <w:rFonts w:ascii="IBM Plex Mono" w:eastAsia="Calibri" w:hAnsi="IBM Plex Mono" w:cs="Arial"/>
          <w:sz w:val="18"/>
          <w:szCs w:val="18"/>
          <w:lang w:val="nl-NL"/>
        </w:rPr>
      </w:pPr>
      <w:r w:rsidRPr="00584C45">
        <w:rPr>
          <w:rFonts w:ascii="IBM Plex Mono" w:eastAsia="Calibri" w:hAnsi="IBM Plex Mono" w:cs="Arial"/>
          <w:sz w:val="18"/>
          <w:szCs w:val="18"/>
          <w:lang w:val="nl-NL"/>
        </w:rPr>
        <w:t xml:space="preserve">2.3.2 Bereidt activiteiten voor; </w:t>
      </w:r>
    </w:p>
    <w:p w14:paraId="6747DC23" w14:textId="77777777" w:rsidR="00584C45" w:rsidRPr="00584C45" w:rsidRDefault="00584C45" w:rsidP="00584C45">
      <w:pPr>
        <w:spacing w:after="0" w:line="240" w:lineRule="auto"/>
        <w:ind w:left="284" w:hanging="284"/>
        <w:rPr>
          <w:rFonts w:ascii="IBM Plex Mono" w:eastAsia="Calibri" w:hAnsi="IBM Plex Mono" w:cs="Arial"/>
          <w:sz w:val="18"/>
          <w:szCs w:val="18"/>
          <w:lang w:val="nl-NL"/>
        </w:rPr>
      </w:pPr>
      <w:r w:rsidRPr="00584C45">
        <w:rPr>
          <w:rFonts w:ascii="IBM Plex Mono" w:eastAsia="Calibri" w:hAnsi="IBM Plex Mono" w:cs="Arial"/>
          <w:sz w:val="18"/>
          <w:szCs w:val="18"/>
          <w:lang w:val="nl-NL"/>
        </w:rPr>
        <w:t xml:space="preserve">2.3.3 Voert uit en evalueert activiteiten. </w:t>
      </w:r>
    </w:p>
    <w:p w14:paraId="4AD527C5" w14:textId="77777777" w:rsidR="00584C45" w:rsidRPr="00584C45" w:rsidRDefault="00584C45" w:rsidP="00584C45">
      <w:pPr>
        <w:spacing w:after="0" w:line="240" w:lineRule="auto"/>
        <w:ind w:left="284" w:hanging="284"/>
        <w:rPr>
          <w:rFonts w:ascii="Norwester" w:eastAsia="Calibri" w:hAnsi="Norwester" w:cs="Arial"/>
          <w:color w:val="ED7D31" w:themeColor="accent2"/>
          <w:lang w:val="nl-NL"/>
        </w:rPr>
      </w:pPr>
    </w:p>
    <w:p w14:paraId="6E639079" w14:textId="77777777" w:rsidR="00584C45" w:rsidRPr="00584C45" w:rsidRDefault="00584C45" w:rsidP="00584C45">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15" w:name="_Toc341367967"/>
      <w:bookmarkStart w:id="16" w:name="_Toc344120865"/>
      <w:bookmarkStart w:id="17" w:name="_Toc350416334"/>
      <w:r w:rsidRPr="00584C45">
        <w:rPr>
          <w:rFonts w:ascii="Norwester" w:eastAsia="Times New Roman" w:hAnsi="Norwester" w:cs="Arial"/>
          <w:b/>
          <w:bCs/>
          <w:color w:val="ED7D31" w:themeColor="accent2"/>
          <w:lang w:val="nl-NL" w:eastAsia="nl-NL"/>
        </w:rPr>
        <w:t>Eisen voor toelating PVB</w:t>
      </w:r>
      <w:bookmarkEnd w:id="15"/>
      <w:bookmarkEnd w:id="16"/>
      <w:bookmarkEnd w:id="17"/>
      <w:r w:rsidRPr="00584C45">
        <w:rPr>
          <w:rFonts w:ascii="Norwester" w:eastAsia="Times New Roman" w:hAnsi="Norwester" w:cs="Arial"/>
          <w:b/>
          <w:bCs/>
          <w:color w:val="ED7D31" w:themeColor="accent2"/>
          <w:lang w:val="nl-NL" w:eastAsia="nl-NL"/>
        </w:rPr>
        <w:t xml:space="preserve"> </w:t>
      </w:r>
    </w:p>
    <w:p w14:paraId="7CAA5EF9" w14:textId="77777777" w:rsidR="00584C45" w:rsidRPr="00584C45" w:rsidRDefault="00584C45" w:rsidP="00584C45">
      <w:pPr>
        <w:spacing w:after="0"/>
        <w:rPr>
          <w:rFonts w:ascii="IBM Plex Mono" w:eastAsia="Calibri" w:hAnsi="IBM Plex Mono" w:cs="Arial"/>
          <w:sz w:val="18"/>
          <w:szCs w:val="18"/>
          <w:lang w:val="nl-NL" w:eastAsia="nl-NL"/>
        </w:rPr>
      </w:pPr>
    </w:p>
    <w:p w14:paraId="2F0A81C0"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Je kan je portfolio ter beoordeling aanbieden als je voldoet aan de volgende eisen: </w:t>
      </w:r>
    </w:p>
    <w:p w14:paraId="41207000" w14:textId="77777777" w:rsidR="00584C45" w:rsidRPr="00584C45" w:rsidRDefault="00584C45" w:rsidP="00584C45">
      <w:pPr>
        <w:numPr>
          <w:ilvl w:val="0"/>
          <w:numId w:val="12"/>
        </w:numPr>
        <w:spacing w:after="0" w:line="240" w:lineRule="auto"/>
        <w:rPr>
          <w:rFonts w:ascii="IBM Plex Mono" w:eastAsia="Calibri" w:hAnsi="IBM Plex Mono" w:cs="Arial"/>
          <w:sz w:val="18"/>
          <w:szCs w:val="18"/>
          <w:lang w:val="nl-NL"/>
        </w:rPr>
      </w:pPr>
      <w:r w:rsidRPr="00584C45">
        <w:rPr>
          <w:rFonts w:ascii="IBM Plex Mono" w:eastAsia="Calibri" w:hAnsi="IBM Plex Mono" w:cs="Arial"/>
          <w:sz w:val="18"/>
          <w:szCs w:val="18"/>
          <w:lang w:val="nl-NL"/>
        </w:rPr>
        <w:t>je bent minstens 14 jaar oud;</w:t>
      </w:r>
    </w:p>
    <w:p w14:paraId="14759442" w14:textId="77777777" w:rsidR="00584C45" w:rsidRPr="00584C45" w:rsidRDefault="00584C45" w:rsidP="00584C45">
      <w:pPr>
        <w:numPr>
          <w:ilvl w:val="0"/>
          <w:numId w:val="12"/>
        </w:numPr>
        <w:spacing w:after="0" w:line="240" w:lineRule="auto"/>
        <w:rPr>
          <w:rFonts w:ascii="IBM Plex Mono" w:eastAsia="Calibri" w:hAnsi="IBM Plex Mono" w:cs="Arial"/>
          <w:sz w:val="18"/>
          <w:szCs w:val="18"/>
          <w:lang w:val="nl-NL"/>
        </w:rPr>
      </w:pPr>
      <w:r w:rsidRPr="00584C45">
        <w:rPr>
          <w:rFonts w:ascii="IBM Plex Mono" w:eastAsia="Calibri" w:hAnsi="IBM Plex Mono" w:cs="Arial"/>
          <w:sz w:val="18"/>
          <w:szCs w:val="18"/>
          <w:lang w:val="nl-NL"/>
        </w:rPr>
        <w:t xml:space="preserve">je </w:t>
      </w:r>
      <w:r w:rsidRPr="00584C45">
        <w:rPr>
          <w:rFonts w:ascii="IBM Plex Mono" w:eastAsia="Calibri" w:hAnsi="IBM Plex Mono" w:cs="Arial"/>
          <w:sz w:val="18"/>
          <w:szCs w:val="18"/>
          <w:lang w:val="nl-NL" w:eastAsia="nl-NL"/>
        </w:rPr>
        <w:t>bent lid van een bij NOC*NSF aangesloten sportbond</w:t>
      </w:r>
      <w:r w:rsidRPr="00584C45">
        <w:rPr>
          <w:rFonts w:ascii="IBM Plex Mono" w:eastAsia="Calibri" w:hAnsi="IBM Plex Mono" w:cs="Arial"/>
          <w:noProof/>
          <w:sz w:val="18"/>
          <w:szCs w:val="18"/>
          <w:lang w:val="nl-NL"/>
        </w:rPr>
        <w:t>;</w:t>
      </w:r>
    </w:p>
    <w:p w14:paraId="7DC55CCC" w14:textId="77777777" w:rsidR="00584C45" w:rsidRPr="00584C45" w:rsidRDefault="00584C45" w:rsidP="00584C45">
      <w:pPr>
        <w:numPr>
          <w:ilvl w:val="0"/>
          <w:numId w:val="12"/>
        </w:numPr>
        <w:spacing w:after="0" w:line="240" w:lineRule="auto"/>
        <w:rPr>
          <w:rFonts w:ascii="IBM Plex Mono" w:eastAsia="Calibri" w:hAnsi="IBM Plex Mono" w:cs="Arial"/>
          <w:sz w:val="18"/>
          <w:szCs w:val="18"/>
          <w:lang w:val="nl-NL"/>
        </w:rPr>
      </w:pPr>
      <w:r w:rsidRPr="00584C45">
        <w:rPr>
          <w:rFonts w:ascii="IBM Plex Mono" w:eastAsia="Calibri" w:hAnsi="IBM Plex Mono" w:cs="Arial"/>
          <w:noProof/>
          <w:sz w:val="18"/>
          <w:szCs w:val="18"/>
          <w:lang w:val="nl-NL"/>
        </w:rPr>
        <w:t>je hebt een give and go verklaring;</w:t>
      </w:r>
    </w:p>
    <w:p w14:paraId="1786007D" w14:textId="77777777" w:rsidR="00584C45" w:rsidRPr="00584C45" w:rsidRDefault="00584C45" w:rsidP="00584C45">
      <w:pPr>
        <w:numPr>
          <w:ilvl w:val="0"/>
          <w:numId w:val="12"/>
        </w:numPr>
        <w:spacing w:after="0" w:line="240" w:lineRule="auto"/>
        <w:rPr>
          <w:rFonts w:ascii="IBM Plex Mono" w:eastAsia="Calibri" w:hAnsi="IBM Plex Mono" w:cs="Arial"/>
          <w:sz w:val="18"/>
          <w:szCs w:val="18"/>
          <w:lang w:val="nl-NL"/>
        </w:rPr>
      </w:pPr>
      <w:r w:rsidRPr="00584C45">
        <w:rPr>
          <w:rFonts w:ascii="IBM Plex Mono" w:eastAsia="Calibri" w:hAnsi="IBM Plex Mono" w:cs="Arial"/>
          <w:sz w:val="18"/>
          <w:szCs w:val="18"/>
          <w:lang w:val="nl-NL"/>
        </w:rPr>
        <w:t xml:space="preserve">je </w:t>
      </w:r>
      <w:r w:rsidRPr="00584C45">
        <w:rPr>
          <w:rFonts w:ascii="IBM Plex Mono" w:eastAsia="Calibri" w:hAnsi="IBM Plex Mono" w:cs="Arial"/>
          <w:sz w:val="18"/>
          <w:szCs w:val="18"/>
          <w:lang w:val="nl-NL" w:eastAsia="nl-NL"/>
        </w:rPr>
        <w:t>hebt inschrijfgeld voor de PVB betaald.</w:t>
      </w:r>
    </w:p>
    <w:p w14:paraId="0ACD70FD" w14:textId="77777777" w:rsidR="00584C45" w:rsidRPr="00584C45" w:rsidRDefault="00584C45" w:rsidP="00584C45">
      <w:pPr>
        <w:spacing w:after="0" w:line="240" w:lineRule="auto"/>
        <w:ind w:left="360"/>
        <w:rPr>
          <w:rFonts w:ascii="IBM Plex Mono" w:eastAsia="Calibri" w:hAnsi="IBM Plex Mono" w:cs="Arial"/>
          <w:sz w:val="18"/>
          <w:szCs w:val="18"/>
          <w:lang w:val="nl-NL"/>
        </w:rPr>
      </w:pPr>
      <w:bookmarkStart w:id="18" w:name="_Toc341367968"/>
      <w:bookmarkStart w:id="19" w:name="_Toc344120866"/>
      <w:bookmarkStart w:id="20" w:name="_Toc350416335"/>
    </w:p>
    <w:p w14:paraId="06744885" w14:textId="77777777" w:rsidR="00584C45" w:rsidRPr="00584C45" w:rsidRDefault="00584C45" w:rsidP="00584C45">
      <w:pPr>
        <w:keepNext/>
        <w:keepLines/>
        <w:numPr>
          <w:ilvl w:val="0"/>
          <w:numId w:val="13"/>
        </w:numPr>
        <w:spacing w:after="0" w:line="240" w:lineRule="auto"/>
        <w:outlineLvl w:val="1"/>
        <w:rPr>
          <w:rFonts w:ascii="Norwester" w:eastAsia="Times New Roman" w:hAnsi="Norwester" w:cs="Arial"/>
          <w:b/>
          <w:bCs/>
          <w:color w:val="ED7D31" w:themeColor="accent2"/>
          <w:sz w:val="20"/>
          <w:szCs w:val="20"/>
          <w:lang w:val="nl-NL" w:eastAsia="nl-NL"/>
        </w:rPr>
      </w:pPr>
      <w:r w:rsidRPr="00584C45">
        <w:rPr>
          <w:rFonts w:ascii="Norwester" w:eastAsia="Times New Roman" w:hAnsi="Norwester" w:cs="Arial"/>
          <w:b/>
          <w:bCs/>
          <w:color w:val="ED7D31" w:themeColor="accent2"/>
          <w:sz w:val="20"/>
          <w:szCs w:val="20"/>
          <w:lang w:val="nl-NL" w:eastAsia="nl-NL"/>
        </w:rPr>
        <w:t>Onderdelen PVB</w:t>
      </w:r>
      <w:bookmarkEnd w:id="18"/>
      <w:bookmarkEnd w:id="19"/>
      <w:bookmarkEnd w:id="20"/>
      <w:r w:rsidRPr="00584C45">
        <w:rPr>
          <w:rFonts w:ascii="Norwester" w:eastAsia="Times New Roman" w:hAnsi="Norwester" w:cs="Arial"/>
          <w:b/>
          <w:bCs/>
          <w:color w:val="ED7D31" w:themeColor="accent2"/>
          <w:sz w:val="20"/>
          <w:szCs w:val="20"/>
          <w:lang w:val="nl-NL" w:eastAsia="nl-NL"/>
        </w:rPr>
        <w:t xml:space="preserve"> </w:t>
      </w:r>
    </w:p>
    <w:p w14:paraId="360EC90B" w14:textId="77777777" w:rsidR="00584C45" w:rsidRPr="00584C45" w:rsidRDefault="00584C45" w:rsidP="00584C45">
      <w:pPr>
        <w:spacing w:after="0"/>
        <w:rPr>
          <w:rFonts w:ascii="IBM Plex Mono" w:eastAsia="Calibri" w:hAnsi="IBM Plex Mono" w:cs="Arial"/>
          <w:sz w:val="18"/>
          <w:szCs w:val="18"/>
          <w:lang w:val="nl-NL" w:eastAsia="nl-NL"/>
        </w:rPr>
      </w:pPr>
    </w:p>
    <w:p w14:paraId="704383B5"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De PVB bestaat uit een portfoliobeoordeling. De ingevulde werkbladen van de deelopdrachten vormen samen je portfolio. Een portfoliobeoordeling bestaat uit een beoordeling van het portfolio door de PVB-beoordelaar. </w:t>
      </w:r>
    </w:p>
    <w:p w14:paraId="6920B95A" w14:textId="77777777" w:rsidR="00584C45" w:rsidRPr="00584C45" w:rsidRDefault="00584C45" w:rsidP="00584C45">
      <w:pPr>
        <w:spacing w:after="0"/>
        <w:rPr>
          <w:rFonts w:ascii="IBM Plex Mono" w:eastAsia="Calibri" w:hAnsi="IBM Plex Mono" w:cs="Arial"/>
          <w:sz w:val="18"/>
          <w:szCs w:val="18"/>
          <w:lang w:val="nl-NL" w:eastAsia="nl-NL"/>
        </w:rPr>
      </w:pPr>
    </w:p>
    <w:p w14:paraId="2773A29D"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De beoordelingscriteria staan in het protocol van PVB 2.3. </w:t>
      </w:r>
    </w:p>
    <w:p w14:paraId="1A32309D" w14:textId="77777777" w:rsidR="00584C45" w:rsidRPr="00584C45" w:rsidRDefault="00584C45" w:rsidP="00584C45">
      <w:pPr>
        <w:spacing w:after="0"/>
        <w:rPr>
          <w:rFonts w:ascii="Norwester" w:eastAsia="Calibri" w:hAnsi="Norwester" w:cs="Arial"/>
          <w:color w:val="ED7D31" w:themeColor="accent2"/>
          <w:lang w:val="nl-NL" w:eastAsia="nl-NL"/>
        </w:rPr>
      </w:pPr>
    </w:p>
    <w:p w14:paraId="127FA6C5" w14:textId="77777777" w:rsidR="00584C45" w:rsidRPr="00584C45" w:rsidRDefault="00584C45" w:rsidP="00584C45">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21" w:name="_Toc341367969"/>
      <w:bookmarkStart w:id="22" w:name="_Toc344120867"/>
      <w:bookmarkStart w:id="23" w:name="_Toc350416336"/>
      <w:r w:rsidRPr="00584C45">
        <w:rPr>
          <w:rFonts w:ascii="Norwester" w:eastAsia="Times New Roman" w:hAnsi="Norwester" w:cs="Arial"/>
          <w:b/>
          <w:bCs/>
          <w:color w:val="ED7D31" w:themeColor="accent2"/>
          <w:lang w:val="nl-NL" w:eastAsia="nl-NL"/>
        </w:rPr>
        <w:t>Afnamecondities</w:t>
      </w:r>
      <w:bookmarkEnd w:id="21"/>
      <w:bookmarkEnd w:id="22"/>
      <w:bookmarkEnd w:id="23"/>
      <w:r w:rsidRPr="00584C45">
        <w:rPr>
          <w:rFonts w:ascii="Norwester" w:eastAsia="Times New Roman" w:hAnsi="Norwester" w:cs="Arial"/>
          <w:b/>
          <w:bCs/>
          <w:color w:val="ED7D31" w:themeColor="accent2"/>
          <w:lang w:val="nl-NL" w:eastAsia="nl-NL"/>
        </w:rPr>
        <w:t xml:space="preserve"> </w:t>
      </w:r>
    </w:p>
    <w:p w14:paraId="462D7BBA" w14:textId="77777777" w:rsidR="00584C45" w:rsidRPr="00584C45" w:rsidRDefault="00584C45" w:rsidP="00584C45">
      <w:pPr>
        <w:spacing w:after="0"/>
        <w:rPr>
          <w:rFonts w:ascii="IBM Plex Mono" w:eastAsia="Calibri" w:hAnsi="IBM Plex Mono" w:cs="Arial"/>
          <w:sz w:val="18"/>
          <w:szCs w:val="18"/>
          <w:lang w:val="nl-NL" w:eastAsia="nl-NL"/>
        </w:rPr>
      </w:pPr>
    </w:p>
    <w:p w14:paraId="59F07632"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De activiteit waarbij je assisteert, is gericht op het werven en behouden van leden. Je assisteert bij een activiteit passend binnen de jaarplanning van de vereniging (Introductie activiteiten, kamp, clinic enz.). De activiteit is géén training of wedstrijd.</w:t>
      </w:r>
    </w:p>
    <w:p w14:paraId="78F33E04" w14:textId="77777777" w:rsidR="00584C45" w:rsidRPr="00584C45" w:rsidRDefault="00584C45" w:rsidP="00584C45">
      <w:pPr>
        <w:spacing w:after="0"/>
        <w:rPr>
          <w:rFonts w:ascii="IBM Plex Mono" w:eastAsia="Calibri" w:hAnsi="IBM Plex Mono" w:cs="Arial"/>
          <w:sz w:val="18"/>
          <w:szCs w:val="18"/>
          <w:lang w:val="nl-NL" w:eastAsia="nl-NL"/>
        </w:rPr>
      </w:pPr>
    </w:p>
    <w:p w14:paraId="269F2833" w14:textId="77777777" w:rsidR="00584C45" w:rsidRPr="00584C45" w:rsidRDefault="00584C45" w:rsidP="00584C45">
      <w:pPr>
        <w:spacing w:after="0"/>
        <w:rPr>
          <w:rFonts w:ascii="IBM Plex Mono" w:eastAsia="Calibri" w:hAnsi="IBM Plex Mono" w:cs="Arial"/>
          <w:sz w:val="18"/>
          <w:szCs w:val="18"/>
          <w:lang w:val="nl-NL" w:eastAsia="nl-NL"/>
        </w:rPr>
      </w:pPr>
    </w:p>
    <w:p w14:paraId="42D5F309" w14:textId="77777777" w:rsidR="00584C45" w:rsidRPr="00584C45" w:rsidRDefault="00584C45" w:rsidP="00584C45">
      <w:pPr>
        <w:spacing w:after="0"/>
        <w:rPr>
          <w:rFonts w:ascii="IBM Plex Mono" w:eastAsia="Calibri" w:hAnsi="IBM Plex Mono" w:cs="Arial"/>
          <w:sz w:val="18"/>
          <w:szCs w:val="18"/>
          <w:lang w:val="nl-NL" w:eastAsia="nl-NL"/>
        </w:rPr>
      </w:pPr>
    </w:p>
    <w:p w14:paraId="24D97730" w14:textId="77777777" w:rsidR="00584C45" w:rsidRPr="00584C45" w:rsidRDefault="00584C45" w:rsidP="00584C45">
      <w:pPr>
        <w:keepNext/>
        <w:keepLines/>
        <w:numPr>
          <w:ilvl w:val="0"/>
          <w:numId w:val="14"/>
        </w:numPr>
        <w:spacing w:after="0" w:line="240" w:lineRule="auto"/>
        <w:outlineLvl w:val="1"/>
        <w:rPr>
          <w:rFonts w:ascii="Norwester" w:eastAsia="Times New Roman" w:hAnsi="Norwester" w:cs="Arial"/>
          <w:b/>
          <w:bCs/>
          <w:color w:val="ED7D31" w:themeColor="accent2"/>
          <w:lang w:val="nl-NL" w:eastAsia="nl-NL"/>
        </w:rPr>
      </w:pPr>
      <w:bookmarkStart w:id="24" w:name="_Toc341367970"/>
      <w:bookmarkStart w:id="25" w:name="_Toc344120868"/>
      <w:bookmarkStart w:id="26" w:name="_Toc350416337"/>
      <w:r w:rsidRPr="00584C45">
        <w:rPr>
          <w:rFonts w:ascii="Norwester" w:eastAsia="Times New Roman" w:hAnsi="Norwester" w:cs="Arial"/>
          <w:b/>
          <w:bCs/>
          <w:color w:val="ED7D31" w:themeColor="accent2"/>
          <w:lang w:val="nl-NL" w:eastAsia="nl-NL"/>
        </w:rPr>
        <w:lastRenderedPageBreak/>
        <w:t>Richtlijnen</w:t>
      </w:r>
      <w:bookmarkEnd w:id="24"/>
      <w:bookmarkEnd w:id="25"/>
      <w:bookmarkEnd w:id="26"/>
      <w:r w:rsidRPr="00584C45">
        <w:rPr>
          <w:rFonts w:ascii="Norwester" w:eastAsia="Times New Roman" w:hAnsi="Norwester" w:cs="Arial"/>
          <w:b/>
          <w:bCs/>
          <w:color w:val="ED7D31" w:themeColor="accent2"/>
          <w:lang w:val="nl-NL" w:eastAsia="nl-NL"/>
        </w:rPr>
        <w:t xml:space="preserve"> </w:t>
      </w:r>
    </w:p>
    <w:p w14:paraId="45BE3AE3" w14:textId="77777777" w:rsidR="00584C45" w:rsidRPr="00584C45" w:rsidRDefault="00584C45" w:rsidP="00584C45">
      <w:pPr>
        <w:spacing w:after="0"/>
        <w:rPr>
          <w:rFonts w:ascii="Norwester" w:eastAsia="Calibri" w:hAnsi="Norwester" w:cs="Arial"/>
          <w:sz w:val="20"/>
          <w:szCs w:val="20"/>
          <w:lang w:val="nl-NL" w:eastAsia="nl-NL"/>
        </w:rPr>
      </w:pPr>
    </w:p>
    <w:p w14:paraId="2DE5F720" w14:textId="77777777" w:rsidR="00584C45" w:rsidRPr="00584C45" w:rsidRDefault="00584C45" w:rsidP="00584C45">
      <w:pPr>
        <w:keepNext/>
        <w:keepLines/>
        <w:numPr>
          <w:ilvl w:val="1"/>
          <w:numId w:val="14"/>
        </w:numPr>
        <w:spacing w:after="0" w:line="240" w:lineRule="auto"/>
        <w:outlineLvl w:val="2"/>
        <w:rPr>
          <w:rFonts w:ascii="Norwester" w:eastAsia="Times New Roman" w:hAnsi="Norwester" w:cs="Arial"/>
          <w:bCs/>
          <w:sz w:val="20"/>
          <w:szCs w:val="20"/>
          <w:lang w:val="nl-NL" w:eastAsia="nl-NL"/>
        </w:rPr>
      </w:pPr>
      <w:r w:rsidRPr="00584C45">
        <w:rPr>
          <w:rFonts w:ascii="Norwester" w:eastAsia="Times New Roman" w:hAnsi="Norwester" w:cs="Arial"/>
          <w:bCs/>
          <w:sz w:val="20"/>
          <w:szCs w:val="20"/>
          <w:lang w:val="nl-NL" w:eastAsia="nl-NL"/>
        </w:rPr>
        <w:t>Informatie</w:t>
      </w:r>
    </w:p>
    <w:p w14:paraId="6A46463D"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Informatie over de PVB staat in deze PVB-beschrijving, het toetsplan voor kwalificatie Basketballtrainer-coach 2 en het Toetsreglement sport.  Deze documenten zijn te vinden op www.basketball.nl. </w:t>
      </w:r>
    </w:p>
    <w:p w14:paraId="2501742B" w14:textId="77777777" w:rsidR="00584C45" w:rsidRPr="00584C45" w:rsidRDefault="00584C45" w:rsidP="00584C45">
      <w:pPr>
        <w:keepNext/>
        <w:keepLines/>
        <w:spacing w:after="0" w:line="240" w:lineRule="auto"/>
        <w:ind w:left="851" w:hanging="851"/>
        <w:outlineLvl w:val="2"/>
        <w:rPr>
          <w:rFonts w:ascii="Norwester" w:eastAsia="Times New Roman" w:hAnsi="Norwester" w:cs="Arial"/>
          <w:bCs/>
          <w:sz w:val="20"/>
          <w:szCs w:val="20"/>
          <w:lang w:val="nl-NL" w:eastAsia="nl-NL"/>
        </w:rPr>
      </w:pPr>
    </w:p>
    <w:p w14:paraId="43D25F93" w14:textId="77777777" w:rsidR="00584C45" w:rsidRPr="00584C45" w:rsidRDefault="00584C45" w:rsidP="00584C45">
      <w:pPr>
        <w:keepNext/>
        <w:keepLines/>
        <w:numPr>
          <w:ilvl w:val="1"/>
          <w:numId w:val="14"/>
        </w:numPr>
        <w:spacing w:after="0" w:line="240" w:lineRule="auto"/>
        <w:outlineLvl w:val="2"/>
        <w:rPr>
          <w:rFonts w:ascii="Norwester" w:eastAsia="Times New Roman" w:hAnsi="Norwester" w:cs="Arial"/>
          <w:bCs/>
          <w:sz w:val="20"/>
          <w:szCs w:val="20"/>
          <w:lang w:val="nl-NL" w:eastAsia="nl-NL"/>
        </w:rPr>
      </w:pPr>
      <w:r w:rsidRPr="00584C45">
        <w:rPr>
          <w:rFonts w:ascii="Norwester" w:eastAsia="Times New Roman" w:hAnsi="Norwester" w:cs="Arial"/>
          <w:bCs/>
          <w:sz w:val="20"/>
          <w:szCs w:val="20"/>
          <w:lang w:val="nl-NL" w:eastAsia="nl-NL"/>
        </w:rPr>
        <w:t>Inschrijvingsprocedure</w:t>
      </w:r>
    </w:p>
    <w:p w14:paraId="78A96EF4"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Je schrijft je in voor de PVB door het portfolio naar de </w:t>
      </w:r>
      <w:r w:rsidRPr="00584C45">
        <w:rPr>
          <w:rFonts w:ascii="IBM Plex Mono" w:eastAsia="Calibri" w:hAnsi="IBM Plex Mono" w:cs="Arial"/>
          <w:sz w:val="18"/>
          <w:szCs w:val="18"/>
          <w:lang w:val="nl-NL"/>
        </w:rPr>
        <w:t>Nederlandse Basketball Bond</w:t>
      </w:r>
      <w:r w:rsidRPr="00584C45">
        <w:rPr>
          <w:rFonts w:ascii="IBM Plex Mono" w:eastAsia="Calibri" w:hAnsi="IBM Plex Mono" w:cs="Arial"/>
          <w:sz w:val="18"/>
          <w:szCs w:val="18"/>
          <w:lang w:val="nl-NL" w:eastAsia="nl-NL"/>
        </w:rPr>
        <w:t xml:space="preserve"> te versturen. De medewerker opleidingen bevestigt namens de toetsingscommissie schriftelijk de ontvangst van het portfolio en bevestigt daarmee de inschrijving voor de PVB.</w:t>
      </w:r>
    </w:p>
    <w:p w14:paraId="17127DB4" w14:textId="77777777" w:rsidR="00584C45" w:rsidRPr="00584C45" w:rsidRDefault="00584C45" w:rsidP="00584C45">
      <w:pPr>
        <w:widowControl w:val="0"/>
        <w:suppressAutoHyphens/>
        <w:autoSpaceDE w:val="0"/>
        <w:autoSpaceDN w:val="0"/>
        <w:adjustRightInd w:val="0"/>
        <w:spacing w:after="0" w:line="260" w:lineRule="atLeast"/>
        <w:textAlignment w:val="center"/>
        <w:rPr>
          <w:rFonts w:ascii="Norwester" w:eastAsia="Times New Roman" w:hAnsi="Norwester" w:cs="Arial"/>
          <w:sz w:val="20"/>
          <w:szCs w:val="20"/>
          <w:lang w:val="nl-NL" w:eastAsia="nl-NL"/>
        </w:rPr>
      </w:pPr>
    </w:p>
    <w:p w14:paraId="3B6D2DFE" w14:textId="77777777" w:rsidR="00584C45" w:rsidRPr="00584C45" w:rsidRDefault="00584C45" w:rsidP="00584C45">
      <w:pPr>
        <w:keepNext/>
        <w:keepLines/>
        <w:numPr>
          <w:ilvl w:val="1"/>
          <w:numId w:val="14"/>
        </w:numPr>
        <w:spacing w:after="0" w:line="240" w:lineRule="auto"/>
        <w:outlineLvl w:val="2"/>
        <w:rPr>
          <w:rFonts w:ascii="Norwester" w:eastAsia="Times New Roman" w:hAnsi="Norwester" w:cs="Arial"/>
          <w:bCs/>
          <w:sz w:val="20"/>
          <w:szCs w:val="20"/>
          <w:lang w:val="nl-NL" w:eastAsia="nl-NL"/>
        </w:rPr>
      </w:pPr>
      <w:r w:rsidRPr="00584C45">
        <w:rPr>
          <w:rFonts w:ascii="Norwester" w:eastAsia="Times New Roman" w:hAnsi="Norwester" w:cs="Arial"/>
          <w:bCs/>
          <w:sz w:val="20"/>
          <w:szCs w:val="20"/>
          <w:lang w:val="nl-NL" w:eastAsia="nl-NL"/>
        </w:rPr>
        <w:t>Voorbereiding kandidaat</w:t>
      </w:r>
    </w:p>
    <w:p w14:paraId="668A4DAD"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Voor de portfoliobeoordeling wordt geen voorbereiding van je verwacht.  </w:t>
      </w:r>
    </w:p>
    <w:p w14:paraId="62D2CEF8" w14:textId="77777777" w:rsidR="00584C45" w:rsidRPr="00584C45" w:rsidRDefault="00584C45" w:rsidP="00584C45">
      <w:pPr>
        <w:widowControl w:val="0"/>
        <w:tabs>
          <w:tab w:val="left" w:pos="6340"/>
        </w:tabs>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4C5AFA3A" w14:textId="77777777" w:rsidR="00584C45" w:rsidRPr="00584C45" w:rsidRDefault="00584C45" w:rsidP="00584C45">
      <w:pPr>
        <w:keepNext/>
        <w:keepLines/>
        <w:numPr>
          <w:ilvl w:val="1"/>
          <w:numId w:val="14"/>
        </w:numPr>
        <w:spacing w:after="0" w:line="240" w:lineRule="auto"/>
        <w:outlineLvl w:val="2"/>
        <w:rPr>
          <w:rFonts w:ascii="Norwester" w:eastAsia="Times New Roman" w:hAnsi="Norwester" w:cs="Arial"/>
          <w:bCs/>
          <w:sz w:val="20"/>
          <w:szCs w:val="20"/>
          <w:lang w:val="nl-NL" w:eastAsia="nl-NL"/>
        </w:rPr>
      </w:pPr>
      <w:r w:rsidRPr="00584C45">
        <w:rPr>
          <w:rFonts w:ascii="Norwester" w:eastAsia="Times New Roman" w:hAnsi="Norwester" w:cs="Arial"/>
          <w:bCs/>
          <w:sz w:val="20"/>
          <w:szCs w:val="20"/>
          <w:lang w:val="nl-NL" w:eastAsia="nl-NL"/>
        </w:rPr>
        <w:t>PVB-beoordelaar</w:t>
      </w:r>
    </w:p>
    <w:p w14:paraId="593E5FC1"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De PVB wordt afgenomen door één PVB-beoordelaar. De PVB-beoordelaar wordt aangewezen door de toetsingscommissie van de  NBB.</w:t>
      </w:r>
    </w:p>
    <w:p w14:paraId="48EC6367" w14:textId="77777777" w:rsidR="00584C45" w:rsidRPr="00584C45" w:rsidRDefault="00584C45" w:rsidP="00584C45">
      <w:pPr>
        <w:widowControl w:val="0"/>
        <w:suppressAutoHyphens/>
        <w:autoSpaceDE w:val="0"/>
        <w:autoSpaceDN w:val="0"/>
        <w:adjustRightInd w:val="0"/>
        <w:spacing w:after="0" w:line="260" w:lineRule="atLeast"/>
        <w:textAlignment w:val="center"/>
        <w:rPr>
          <w:rFonts w:ascii="Norwester" w:eastAsia="Times New Roman" w:hAnsi="Norwester" w:cs="Arial"/>
          <w:sz w:val="20"/>
          <w:szCs w:val="20"/>
          <w:lang w:val="nl-NL" w:eastAsia="nl-NL"/>
        </w:rPr>
      </w:pPr>
    </w:p>
    <w:p w14:paraId="2FAE3CA9" w14:textId="77777777" w:rsidR="00584C45" w:rsidRPr="00584C45" w:rsidRDefault="00584C45" w:rsidP="00584C45">
      <w:pPr>
        <w:keepNext/>
        <w:keepLines/>
        <w:numPr>
          <w:ilvl w:val="1"/>
          <w:numId w:val="14"/>
        </w:numPr>
        <w:spacing w:after="0" w:line="240" w:lineRule="auto"/>
        <w:outlineLvl w:val="2"/>
        <w:rPr>
          <w:rFonts w:ascii="Norwester" w:eastAsia="Times New Roman" w:hAnsi="Norwester" w:cs="Arial"/>
          <w:bCs/>
          <w:sz w:val="20"/>
          <w:szCs w:val="20"/>
          <w:lang w:val="nl-NL" w:eastAsia="nl-NL"/>
        </w:rPr>
      </w:pPr>
      <w:r w:rsidRPr="00584C45">
        <w:rPr>
          <w:rFonts w:ascii="Norwester" w:eastAsia="Times New Roman" w:hAnsi="Norwester" w:cs="Arial"/>
          <w:bCs/>
          <w:sz w:val="20"/>
          <w:szCs w:val="20"/>
          <w:lang w:val="nl-NL" w:eastAsia="nl-NL"/>
        </w:rPr>
        <w:t>Beoordeling</w:t>
      </w:r>
    </w:p>
    <w:p w14:paraId="4A59FBDB" w14:textId="77777777" w:rsidR="00584C45" w:rsidRPr="00584C45" w:rsidRDefault="00584C45" w:rsidP="00584C45">
      <w:pPr>
        <w:spacing w:after="0"/>
        <w:rPr>
          <w:rFonts w:ascii="IBM Plex Mono" w:eastAsia="Calibri" w:hAnsi="IBM Plex Mono" w:cs="Arial"/>
          <w:sz w:val="18"/>
          <w:szCs w:val="18"/>
          <w:lang w:val="nl-NL" w:eastAsia="nl-NL"/>
        </w:rPr>
      </w:pPr>
    </w:p>
    <w:p w14:paraId="791FDFF0"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Beoordeling gebeurt aan de hand van de beoordelingscriteria die zijn opgenomen in het protocol. De beoordelingscriteria zijn geclusterd op basis van de werkprocessen. </w:t>
      </w:r>
    </w:p>
    <w:p w14:paraId="56DF0328" w14:textId="77777777" w:rsidR="00584C45" w:rsidRPr="00584C45" w:rsidRDefault="00584C45" w:rsidP="00584C45">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4488F0DE" w14:textId="77777777" w:rsidR="00584C45" w:rsidRPr="00584C45" w:rsidRDefault="00584C45" w:rsidP="00584C45">
      <w:pPr>
        <w:keepNext/>
        <w:keepLines/>
        <w:numPr>
          <w:ilvl w:val="1"/>
          <w:numId w:val="14"/>
        </w:numPr>
        <w:spacing w:after="0" w:line="240" w:lineRule="auto"/>
        <w:outlineLvl w:val="2"/>
        <w:rPr>
          <w:rFonts w:ascii="Norwester" w:eastAsia="Times New Roman" w:hAnsi="Norwester" w:cs="Arial"/>
          <w:bCs/>
          <w:sz w:val="20"/>
          <w:szCs w:val="20"/>
          <w:lang w:val="nl-NL" w:eastAsia="nl-NL"/>
        </w:rPr>
      </w:pPr>
      <w:r w:rsidRPr="00584C45">
        <w:rPr>
          <w:rFonts w:ascii="Norwester" w:eastAsia="Times New Roman" w:hAnsi="Norwester" w:cs="Arial"/>
          <w:bCs/>
          <w:sz w:val="20"/>
          <w:szCs w:val="20"/>
          <w:lang w:val="nl-NL" w:eastAsia="nl-NL"/>
        </w:rPr>
        <w:t>Normering</w:t>
      </w:r>
    </w:p>
    <w:p w14:paraId="548D5E99"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Om te slagen moet de portfoliobeoordeling voldoende zijn. Het portfolio is voldoende als op alle beoordelingscriteria 'voldaan' is gescoord.</w:t>
      </w:r>
    </w:p>
    <w:p w14:paraId="4E72E747" w14:textId="77777777" w:rsidR="00584C45" w:rsidRPr="00584C45" w:rsidRDefault="00584C45" w:rsidP="00584C45">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291F6483" w14:textId="77777777" w:rsidR="00584C45" w:rsidRPr="00584C45" w:rsidRDefault="00584C45" w:rsidP="00584C45">
      <w:pPr>
        <w:keepNext/>
        <w:keepLines/>
        <w:numPr>
          <w:ilvl w:val="1"/>
          <w:numId w:val="14"/>
        </w:numPr>
        <w:spacing w:after="0" w:line="240" w:lineRule="auto"/>
        <w:outlineLvl w:val="2"/>
        <w:rPr>
          <w:rFonts w:ascii="Norwester" w:eastAsia="Times New Roman" w:hAnsi="Norwester" w:cs="Arial"/>
          <w:bCs/>
          <w:sz w:val="20"/>
          <w:szCs w:val="20"/>
          <w:lang w:val="nl-NL" w:eastAsia="nl-NL"/>
        </w:rPr>
      </w:pPr>
      <w:r w:rsidRPr="00584C45">
        <w:rPr>
          <w:rFonts w:ascii="Norwester" w:eastAsia="Times New Roman" w:hAnsi="Norwester" w:cs="Arial"/>
          <w:bCs/>
          <w:sz w:val="20"/>
          <w:szCs w:val="20"/>
          <w:lang w:val="nl-NL" w:eastAsia="nl-NL"/>
        </w:rPr>
        <w:t>Uitslag</w:t>
      </w:r>
    </w:p>
    <w:p w14:paraId="345FC7A3"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De toetsingscommissie stelt de uitslag vast en bericht je binnen 15 werkdagen na de dag van de bevestiging van de inschrijving van de PVB.</w:t>
      </w:r>
    </w:p>
    <w:p w14:paraId="597A8E15" w14:textId="77777777" w:rsidR="00584C45" w:rsidRPr="00584C45" w:rsidRDefault="00584C45" w:rsidP="00584C45">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4DA99B9D" w14:textId="77777777" w:rsidR="00584C45" w:rsidRPr="00584C45" w:rsidRDefault="00584C45" w:rsidP="00584C45">
      <w:pPr>
        <w:keepNext/>
        <w:keepLines/>
        <w:numPr>
          <w:ilvl w:val="1"/>
          <w:numId w:val="14"/>
        </w:numPr>
        <w:spacing w:after="0" w:line="240" w:lineRule="auto"/>
        <w:outlineLvl w:val="2"/>
        <w:rPr>
          <w:rFonts w:ascii="Norwester" w:eastAsia="Times New Roman" w:hAnsi="Norwester" w:cs="Arial"/>
          <w:bCs/>
          <w:sz w:val="20"/>
          <w:szCs w:val="20"/>
          <w:lang w:val="nl-NL" w:eastAsia="nl-NL"/>
        </w:rPr>
      </w:pPr>
      <w:r w:rsidRPr="00584C45">
        <w:rPr>
          <w:rFonts w:ascii="Norwester" w:eastAsia="Times New Roman" w:hAnsi="Norwester" w:cs="Arial"/>
          <w:bCs/>
          <w:sz w:val="20"/>
          <w:szCs w:val="20"/>
          <w:lang w:val="nl-NL" w:eastAsia="nl-NL"/>
        </w:rPr>
        <w:t xml:space="preserve">Herkansing </w:t>
      </w:r>
    </w:p>
    <w:p w14:paraId="7EC3A3A8"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Voorgaande richtlijnen zijn ook van toepassing op een herkansing. Het aantal herkansingen voor de PVB is maximaal twee. In totaal heb je dus drie kansen om de PVB 2.3 te halen. Hierbij geldt dat er niet langer dan drie jaar mag zitten tussen de eerste aanvraag en de laatste herkansing.</w:t>
      </w:r>
    </w:p>
    <w:p w14:paraId="326A6B21" w14:textId="77777777" w:rsidR="00584C45" w:rsidRPr="00584C45" w:rsidRDefault="00584C45" w:rsidP="00584C45">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379C97A6" w14:textId="77777777" w:rsidR="00584C45" w:rsidRPr="00584C45" w:rsidRDefault="00584C45" w:rsidP="00584C45">
      <w:pPr>
        <w:keepNext/>
        <w:keepLines/>
        <w:numPr>
          <w:ilvl w:val="1"/>
          <w:numId w:val="14"/>
        </w:numPr>
        <w:spacing w:after="0" w:line="240" w:lineRule="auto"/>
        <w:outlineLvl w:val="2"/>
        <w:rPr>
          <w:rFonts w:ascii="Norwester" w:eastAsia="Times New Roman" w:hAnsi="Norwester" w:cs="Arial"/>
          <w:bCs/>
          <w:sz w:val="20"/>
          <w:szCs w:val="20"/>
          <w:lang w:val="nl-NL" w:eastAsia="nl-NL"/>
        </w:rPr>
      </w:pPr>
      <w:r w:rsidRPr="00584C45">
        <w:rPr>
          <w:rFonts w:ascii="Norwester" w:eastAsia="Times New Roman" w:hAnsi="Norwester" w:cs="Arial"/>
          <w:bCs/>
          <w:sz w:val="20"/>
          <w:szCs w:val="20"/>
          <w:lang w:val="nl-NL" w:eastAsia="nl-NL"/>
        </w:rPr>
        <w:t xml:space="preserve">Bezwaar of beroep </w:t>
      </w:r>
    </w:p>
    <w:p w14:paraId="0D7279CC"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Je kunt bij de toetsingscommissie bezwaar maken tegen de gang van zaken met betrekking tot de PVB-afname en/of de uitslag van de PVB. </w:t>
      </w:r>
    </w:p>
    <w:p w14:paraId="7BB74D50" w14:textId="77777777" w:rsidR="00584C45" w:rsidRPr="00584C45" w:rsidRDefault="00584C45" w:rsidP="00584C45">
      <w:pPr>
        <w:spacing w:after="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Tegen een beslissing op bezwaar van de toetsingscommissie of na een beslissing van de toetsingscommissie over fraude kun je beroep aantekenen bij de Commissie van Beroep voor Toetsing. Informatie over bezwaar en beroep staat in het Toetsreglement sport. </w:t>
      </w:r>
    </w:p>
    <w:p w14:paraId="421DFDD5" w14:textId="4C37C215" w:rsidR="00584C45" w:rsidRDefault="00584C45" w:rsidP="00584C45">
      <w:pPr>
        <w:spacing w:after="0"/>
        <w:rPr>
          <w:rFonts w:ascii="IBM Plex Mono" w:eastAsia="Calibri" w:hAnsi="IBM Plex Mono" w:cs="Arial"/>
          <w:sz w:val="18"/>
          <w:szCs w:val="18"/>
          <w:lang w:val="nl-NL" w:eastAsia="nl-NL"/>
        </w:rPr>
      </w:pPr>
    </w:p>
    <w:p w14:paraId="121D7C65" w14:textId="762E92D9" w:rsidR="00C3254A" w:rsidRDefault="00C3254A" w:rsidP="00584C45">
      <w:pPr>
        <w:spacing w:after="0"/>
        <w:rPr>
          <w:rFonts w:ascii="IBM Plex Mono" w:eastAsia="Calibri" w:hAnsi="IBM Plex Mono" w:cs="Arial"/>
          <w:sz w:val="18"/>
          <w:szCs w:val="18"/>
          <w:lang w:val="nl-NL" w:eastAsia="nl-NL"/>
        </w:rPr>
      </w:pPr>
    </w:p>
    <w:p w14:paraId="73C4910E" w14:textId="56FDBA99" w:rsidR="00C3254A" w:rsidRDefault="00C3254A" w:rsidP="00584C45">
      <w:pPr>
        <w:spacing w:after="0"/>
        <w:rPr>
          <w:rFonts w:ascii="IBM Plex Mono" w:eastAsia="Calibri" w:hAnsi="IBM Plex Mono" w:cs="Arial"/>
          <w:sz w:val="18"/>
          <w:szCs w:val="18"/>
          <w:lang w:val="nl-NL" w:eastAsia="nl-NL"/>
        </w:rPr>
      </w:pPr>
    </w:p>
    <w:p w14:paraId="5EEC6ACE" w14:textId="2ECA37E7" w:rsidR="00C3254A" w:rsidRDefault="00C3254A" w:rsidP="00584C45">
      <w:pPr>
        <w:spacing w:after="0"/>
        <w:rPr>
          <w:rFonts w:ascii="IBM Plex Mono" w:eastAsia="Calibri" w:hAnsi="IBM Plex Mono" w:cs="Arial"/>
          <w:sz w:val="18"/>
          <w:szCs w:val="18"/>
          <w:lang w:val="nl-NL" w:eastAsia="nl-NL"/>
        </w:rPr>
      </w:pPr>
    </w:p>
    <w:p w14:paraId="1ECF754F" w14:textId="17D409C1" w:rsidR="00C3254A" w:rsidRDefault="00C3254A" w:rsidP="00584C45">
      <w:pPr>
        <w:spacing w:after="0"/>
        <w:rPr>
          <w:rFonts w:ascii="IBM Plex Mono" w:eastAsia="Calibri" w:hAnsi="IBM Plex Mono" w:cs="Arial"/>
          <w:sz w:val="18"/>
          <w:szCs w:val="18"/>
          <w:lang w:val="nl-NL" w:eastAsia="nl-NL"/>
        </w:rPr>
      </w:pPr>
    </w:p>
    <w:p w14:paraId="3C86F17A" w14:textId="1FEAB049" w:rsidR="00C3254A" w:rsidRDefault="00C3254A" w:rsidP="00584C45">
      <w:pPr>
        <w:spacing w:after="0"/>
        <w:rPr>
          <w:rFonts w:ascii="IBM Plex Mono" w:eastAsia="Calibri" w:hAnsi="IBM Plex Mono" w:cs="Arial"/>
          <w:sz w:val="18"/>
          <w:szCs w:val="18"/>
          <w:lang w:val="nl-NL" w:eastAsia="nl-NL"/>
        </w:rPr>
      </w:pPr>
    </w:p>
    <w:p w14:paraId="0979A7A1" w14:textId="1B208D6E" w:rsidR="00C3254A" w:rsidRDefault="00C3254A" w:rsidP="00584C45">
      <w:pPr>
        <w:spacing w:after="0"/>
        <w:rPr>
          <w:rFonts w:ascii="IBM Plex Mono" w:eastAsia="Calibri" w:hAnsi="IBM Plex Mono" w:cs="Arial"/>
          <w:sz w:val="18"/>
          <w:szCs w:val="18"/>
          <w:lang w:val="nl-NL" w:eastAsia="nl-NL"/>
        </w:rPr>
      </w:pPr>
    </w:p>
    <w:p w14:paraId="4ADE6271" w14:textId="50736CB4" w:rsidR="00C3254A" w:rsidRDefault="00C3254A" w:rsidP="00584C45">
      <w:pPr>
        <w:spacing w:after="0"/>
        <w:rPr>
          <w:rFonts w:ascii="IBM Plex Mono" w:eastAsia="Calibri" w:hAnsi="IBM Plex Mono" w:cs="Arial"/>
          <w:sz w:val="18"/>
          <w:szCs w:val="18"/>
          <w:lang w:val="nl-NL" w:eastAsia="nl-NL"/>
        </w:rPr>
      </w:pPr>
    </w:p>
    <w:p w14:paraId="771E258E" w14:textId="5A93B591" w:rsidR="00C3254A" w:rsidRDefault="00C3254A" w:rsidP="00584C45">
      <w:pPr>
        <w:spacing w:after="0"/>
        <w:rPr>
          <w:rFonts w:ascii="IBM Plex Mono" w:eastAsia="Calibri" w:hAnsi="IBM Plex Mono" w:cs="Arial"/>
          <w:sz w:val="18"/>
          <w:szCs w:val="18"/>
          <w:lang w:val="nl-NL" w:eastAsia="nl-NL"/>
        </w:rPr>
      </w:pPr>
    </w:p>
    <w:p w14:paraId="6FA9549D" w14:textId="77777777" w:rsidR="00C3254A" w:rsidRPr="00584C45" w:rsidRDefault="00C3254A" w:rsidP="00584C45">
      <w:pPr>
        <w:spacing w:after="0"/>
        <w:rPr>
          <w:rFonts w:ascii="IBM Plex Mono" w:eastAsia="Calibri" w:hAnsi="IBM Plex Mono" w:cs="Arial"/>
          <w:sz w:val="18"/>
          <w:szCs w:val="18"/>
          <w:lang w:val="nl-NL" w:eastAsia="nl-NL"/>
        </w:rPr>
      </w:pPr>
    </w:p>
    <w:p w14:paraId="139FB351" w14:textId="77777777" w:rsidR="00584C45" w:rsidRPr="00584C45" w:rsidRDefault="00584C45" w:rsidP="00584C45">
      <w:pPr>
        <w:spacing w:after="0"/>
        <w:rPr>
          <w:rFonts w:ascii="IBM Plex Mono" w:eastAsia="Calibri" w:hAnsi="IBM Plex Mono" w:cs="Arial"/>
          <w:sz w:val="18"/>
          <w:szCs w:val="18"/>
          <w:lang w:val="nl-NL" w:eastAsia="nl-NL"/>
        </w:rPr>
      </w:pPr>
    </w:p>
    <w:p w14:paraId="70AEE338" w14:textId="5D7521F7" w:rsidR="00584C45" w:rsidRPr="00584C45" w:rsidRDefault="00747E2E" w:rsidP="00584C45">
      <w:pPr>
        <w:spacing w:after="0"/>
        <w:rPr>
          <w:rFonts w:ascii="Norwester" w:eastAsia="Calibri" w:hAnsi="Norwester" w:cs="Arial"/>
          <w:sz w:val="28"/>
          <w:szCs w:val="28"/>
          <w:lang w:val="nl-NL" w:eastAsia="nl-NL"/>
        </w:rPr>
      </w:pPr>
      <w:r w:rsidRPr="00584C45">
        <w:rPr>
          <w:rFonts w:ascii="Norwester" w:eastAsia="Times New Roman" w:hAnsi="Norwester" w:cs="Arial"/>
          <w:b/>
          <w:bCs/>
          <w:color w:val="0070C0"/>
          <w:sz w:val="28"/>
          <w:szCs w:val="28"/>
          <w:lang w:val="nl-NL" w:eastAsia="nl-NL"/>
        </w:rPr>
        <w:lastRenderedPageBreak/>
        <w:t xml:space="preserve">Protocol PVB </w:t>
      </w:r>
      <w:r w:rsidRPr="00584C45">
        <w:rPr>
          <w:rFonts w:ascii="Norwester" w:eastAsia="Calibri" w:hAnsi="Norwester" w:cs="Arial"/>
          <w:b/>
          <w:color w:val="0070C0"/>
          <w:sz w:val="28"/>
          <w:szCs w:val="28"/>
          <w:lang w:val="nl-NL" w:eastAsia="nl-NL"/>
        </w:rPr>
        <w:t xml:space="preserve">2.3 Assisteren bij activiteiten – </w:t>
      </w:r>
      <w:r w:rsidRPr="00584C45">
        <w:rPr>
          <w:rFonts w:ascii="Norwester" w:eastAsia="Calibri" w:hAnsi="Norwester" w:cs="Arial"/>
          <w:b/>
          <w:i/>
          <w:color w:val="0070C0"/>
          <w:sz w:val="28"/>
          <w:szCs w:val="28"/>
          <w:lang w:val="nl-NL" w:eastAsia="nl-NL"/>
        </w:rPr>
        <w:t>portfoliobeoordeling</w:t>
      </w:r>
    </w:p>
    <w:bookmarkEnd w:id="3"/>
    <w:bookmarkEnd w:id="4"/>
    <w:bookmarkEnd w:id="5"/>
    <w:p w14:paraId="004FCF69" w14:textId="77777777" w:rsidR="00584C45" w:rsidRPr="00584C45" w:rsidRDefault="00584C45" w:rsidP="00584C45">
      <w:pPr>
        <w:spacing w:after="0"/>
        <w:rPr>
          <w:rFonts w:ascii="IBM Plex Mono" w:eastAsia="Calibri" w:hAnsi="IBM Plex Mono" w:cs="Segoe UI"/>
          <w:sz w:val="17"/>
          <w:szCs w:val="17"/>
          <w:lang w:val="nl-NL" w:eastAsia="nl-NL"/>
        </w:rPr>
      </w:pPr>
    </w:p>
    <w:p w14:paraId="10D4B08F" w14:textId="77777777" w:rsidR="00584C45" w:rsidRPr="00584C45" w:rsidRDefault="00584C45" w:rsidP="00584C45">
      <w:pPr>
        <w:spacing w:after="0"/>
        <w:rPr>
          <w:rFonts w:ascii="IBM Plex Mono" w:eastAsia="Calibri" w:hAnsi="IBM Plex Mono" w:cs="Segoe UI"/>
          <w:sz w:val="17"/>
          <w:szCs w:val="17"/>
          <w:lang w:val="nl-NL" w:eastAsia="nl-NL"/>
        </w:rPr>
      </w:pPr>
    </w:p>
    <w:p w14:paraId="65B50C4C" w14:textId="77777777" w:rsidR="00584C45" w:rsidRPr="00584C45" w:rsidRDefault="00584C45" w:rsidP="00584C45">
      <w:pPr>
        <w:spacing w:after="0"/>
        <w:rPr>
          <w:rFonts w:ascii="IBM Plex Mono" w:eastAsia="Calibri"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584C45" w:rsidRPr="00584C45" w14:paraId="20643901" w14:textId="77777777" w:rsidTr="00D8577E">
        <w:tc>
          <w:tcPr>
            <w:tcW w:w="5247" w:type="dxa"/>
          </w:tcPr>
          <w:p w14:paraId="6DA5A728" w14:textId="77777777" w:rsidR="00584C45" w:rsidRPr="00584C45" w:rsidRDefault="00584C45" w:rsidP="00584C45">
            <w:pPr>
              <w:spacing w:after="0"/>
              <w:rPr>
                <w:rFonts w:ascii="IBM Plex Mono" w:eastAsia="Calibri" w:hAnsi="IBM Plex Mono" w:cs="Arial"/>
                <w:b/>
                <w:sz w:val="18"/>
                <w:szCs w:val="18"/>
                <w:lang w:val="nl-NL" w:eastAsia="nl-NL"/>
              </w:rPr>
            </w:pPr>
            <w:r w:rsidRPr="00584C45">
              <w:rPr>
                <w:rFonts w:ascii="IBM Plex Mono" w:eastAsia="Calibri" w:hAnsi="IBM Plex Mono" w:cs="Arial"/>
                <w:b/>
                <w:sz w:val="18"/>
                <w:szCs w:val="18"/>
                <w:lang w:val="nl-NL" w:eastAsia="nl-NL"/>
              </w:rPr>
              <w:t>Naam kandidaat:</w:t>
            </w:r>
          </w:p>
          <w:p w14:paraId="070AAAC9" w14:textId="77777777" w:rsidR="00584C45" w:rsidRPr="00584C45" w:rsidRDefault="00584C45" w:rsidP="00584C45">
            <w:pPr>
              <w:spacing w:after="0"/>
              <w:rPr>
                <w:rFonts w:ascii="IBM Plex Mono" w:eastAsia="Calibri" w:hAnsi="IBM Plex Mono" w:cs="Arial"/>
                <w:b/>
                <w:sz w:val="18"/>
                <w:szCs w:val="18"/>
                <w:lang w:val="nl-NL" w:eastAsia="nl-NL"/>
              </w:rPr>
            </w:pPr>
          </w:p>
          <w:p w14:paraId="3F46A13C" w14:textId="77777777" w:rsidR="00584C45" w:rsidRPr="00584C45" w:rsidRDefault="00584C45" w:rsidP="00584C45">
            <w:pPr>
              <w:spacing w:after="0"/>
              <w:rPr>
                <w:rFonts w:ascii="IBM Plex Mono" w:eastAsia="Calibri" w:hAnsi="IBM Plex Mono" w:cs="Arial"/>
                <w:b/>
                <w:sz w:val="18"/>
                <w:szCs w:val="18"/>
                <w:lang w:val="nl-NL" w:eastAsia="nl-NL"/>
              </w:rPr>
            </w:pPr>
          </w:p>
        </w:tc>
        <w:tc>
          <w:tcPr>
            <w:tcW w:w="5243" w:type="dxa"/>
          </w:tcPr>
          <w:p w14:paraId="13A447D4" w14:textId="77777777" w:rsidR="00584C45" w:rsidRPr="00584C45" w:rsidRDefault="00584C45" w:rsidP="00584C45">
            <w:pPr>
              <w:spacing w:after="0"/>
              <w:rPr>
                <w:rFonts w:ascii="IBM Plex Mono" w:eastAsia="Calibri" w:hAnsi="IBM Plex Mono" w:cs="Arial"/>
                <w:b/>
                <w:sz w:val="18"/>
                <w:szCs w:val="18"/>
                <w:lang w:val="nl-NL" w:eastAsia="nl-NL"/>
              </w:rPr>
            </w:pPr>
            <w:r w:rsidRPr="00584C45">
              <w:rPr>
                <w:rFonts w:ascii="IBM Plex Mono" w:eastAsia="Calibri" w:hAnsi="IBM Plex Mono" w:cs="Arial"/>
                <w:b/>
                <w:sz w:val="18"/>
                <w:szCs w:val="18"/>
                <w:lang w:val="nl-NL" w:eastAsia="nl-NL"/>
              </w:rPr>
              <w:t>Datum PVB:</w:t>
            </w:r>
          </w:p>
        </w:tc>
      </w:tr>
      <w:tr w:rsidR="00584C45" w:rsidRPr="00584C45" w14:paraId="417661C0" w14:textId="77777777" w:rsidTr="00D8577E">
        <w:tc>
          <w:tcPr>
            <w:tcW w:w="5247" w:type="dxa"/>
          </w:tcPr>
          <w:p w14:paraId="3FEB9C8D" w14:textId="77777777" w:rsidR="00584C45" w:rsidRPr="00584C45" w:rsidRDefault="00584C45" w:rsidP="00584C45">
            <w:pPr>
              <w:spacing w:after="0"/>
              <w:rPr>
                <w:rFonts w:ascii="IBM Plex Mono" w:eastAsia="Calibri" w:hAnsi="IBM Plex Mono" w:cs="Arial"/>
                <w:b/>
                <w:sz w:val="18"/>
                <w:szCs w:val="18"/>
                <w:lang w:val="nl-NL" w:eastAsia="nl-NL"/>
              </w:rPr>
            </w:pPr>
            <w:r w:rsidRPr="00584C45">
              <w:rPr>
                <w:rFonts w:ascii="IBM Plex Mono" w:eastAsia="Calibri" w:hAnsi="IBM Plex Mono" w:cs="Arial"/>
                <w:b/>
                <w:sz w:val="18"/>
                <w:szCs w:val="18"/>
                <w:lang w:val="nl-NL" w:eastAsia="nl-NL"/>
              </w:rPr>
              <w:t>Geb. datum en plaats:</w:t>
            </w:r>
          </w:p>
          <w:p w14:paraId="4CE1A81C" w14:textId="77777777" w:rsidR="00584C45" w:rsidRPr="00584C45" w:rsidRDefault="00584C45" w:rsidP="00584C45">
            <w:pPr>
              <w:spacing w:after="0"/>
              <w:rPr>
                <w:rFonts w:ascii="IBM Plex Mono" w:eastAsia="Calibri" w:hAnsi="IBM Plex Mono" w:cs="Arial"/>
                <w:b/>
                <w:sz w:val="18"/>
                <w:szCs w:val="18"/>
                <w:lang w:val="nl-NL" w:eastAsia="nl-NL"/>
              </w:rPr>
            </w:pPr>
          </w:p>
          <w:p w14:paraId="07FB20AD" w14:textId="77777777" w:rsidR="00584C45" w:rsidRPr="00584C45" w:rsidRDefault="00584C45" w:rsidP="00584C45">
            <w:pPr>
              <w:spacing w:after="0"/>
              <w:rPr>
                <w:rFonts w:ascii="IBM Plex Mono" w:eastAsia="Calibri" w:hAnsi="IBM Plex Mono" w:cs="Arial"/>
                <w:b/>
                <w:sz w:val="18"/>
                <w:szCs w:val="18"/>
                <w:lang w:val="nl-NL" w:eastAsia="nl-NL"/>
              </w:rPr>
            </w:pPr>
          </w:p>
        </w:tc>
        <w:tc>
          <w:tcPr>
            <w:tcW w:w="5243" w:type="dxa"/>
          </w:tcPr>
          <w:p w14:paraId="482152E8" w14:textId="77777777" w:rsidR="00584C45" w:rsidRPr="00584C45" w:rsidRDefault="00584C45" w:rsidP="00584C45">
            <w:pPr>
              <w:spacing w:after="0"/>
              <w:rPr>
                <w:rFonts w:ascii="IBM Plex Mono" w:eastAsia="Calibri" w:hAnsi="IBM Plex Mono" w:cs="Arial"/>
                <w:b/>
                <w:sz w:val="18"/>
                <w:szCs w:val="18"/>
                <w:lang w:val="nl-NL" w:eastAsia="nl-NL"/>
              </w:rPr>
            </w:pPr>
            <w:r w:rsidRPr="00584C45">
              <w:rPr>
                <w:rFonts w:ascii="IBM Plex Mono" w:eastAsia="Calibri" w:hAnsi="IBM Plex Mono" w:cs="Arial"/>
                <w:b/>
                <w:sz w:val="18"/>
                <w:szCs w:val="18"/>
                <w:lang w:val="nl-NL" w:eastAsia="nl-NL"/>
              </w:rPr>
              <w:t>PVB beoordelaar:</w:t>
            </w:r>
          </w:p>
        </w:tc>
      </w:tr>
      <w:tr w:rsidR="00584C45" w:rsidRPr="00584C45" w14:paraId="068EE6A9" w14:textId="77777777" w:rsidTr="00D8577E">
        <w:tc>
          <w:tcPr>
            <w:tcW w:w="5247" w:type="dxa"/>
          </w:tcPr>
          <w:p w14:paraId="7590E9EC" w14:textId="77777777" w:rsidR="00584C45" w:rsidRPr="00584C45" w:rsidRDefault="00584C45" w:rsidP="00584C45">
            <w:pPr>
              <w:spacing w:after="0"/>
              <w:rPr>
                <w:rFonts w:ascii="IBM Plex Mono" w:eastAsia="Calibri" w:hAnsi="IBM Plex Mono" w:cs="Arial"/>
                <w:b/>
                <w:sz w:val="18"/>
                <w:szCs w:val="18"/>
                <w:lang w:val="nl-NL" w:eastAsia="nl-NL"/>
              </w:rPr>
            </w:pPr>
          </w:p>
        </w:tc>
        <w:tc>
          <w:tcPr>
            <w:tcW w:w="5243" w:type="dxa"/>
          </w:tcPr>
          <w:p w14:paraId="536B0782" w14:textId="77777777" w:rsidR="00584C45" w:rsidRPr="00584C45" w:rsidRDefault="00584C45" w:rsidP="00584C45">
            <w:pPr>
              <w:spacing w:after="0"/>
              <w:rPr>
                <w:rFonts w:ascii="IBM Plex Mono" w:eastAsia="Calibri" w:hAnsi="IBM Plex Mono" w:cs="Arial"/>
                <w:b/>
                <w:sz w:val="18"/>
                <w:szCs w:val="18"/>
                <w:lang w:val="nl-NL" w:eastAsia="nl-NL"/>
              </w:rPr>
            </w:pPr>
            <w:r w:rsidRPr="00584C45">
              <w:rPr>
                <w:rFonts w:ascii="IBM Plex Mono" w:eastAsia="Calibri" w:hAnsi="IBM Plex Mono" w:cs="Arial"/>
                <w:b/>
                <w:sz w:val="18"/>
                <w:szCs w:val="18"/>
                <w:lang w:val="nl-NL" w:eastAsia="nl-NL"/>
              </w:rPr>
              <w:t>Plaats opleiding:</w:t>
            </w:r>
          </w:p>
          <w:p w14:paraId="4C0BDAF8" w14:textId="77777777" w:rsidR="00584C45" w:rsidRPr="00584C45" w:rsidRDefault="00584C45" w:rsidP="00584C45">
            <w:pPr>
              <w:spacing w:after="0"/>
              <w:rPr>
                <w:rFonts w:ascii="IBM Plex Mono" w:eastAsia="Calibri" w:hAnsi="IBM Plex Mono" w:cs="Arial"/>
                <w:b/>
                <w:sz w:val="18"/>
                <w:szCs w:val="18"/>
                <w:lang w:val="nl-NL" w:eastAsia="nl-NL"/>
              </w:rPr>
            </w:pPr>
          </w:p>
          <w:p w14:paraId="7DDC46A3" w14:textId="77777777" w:rsidR="00584C45" w:rsidRPr="00584C45" w:rsidRDefault="00584C45" w:rsidP="00584C45">
            <w:pPr>
              <w:spacing w:after="0"/>
              <w:rPr>
                <w:rFonts w:ascii="IBM Plex Mono" w:eastAsia="Calibri" w:hAnsi="IBM Plex Mono" w:cs="Arial"/>
                <w:b/>
                <w:sz w:val="18"/>
                <w:szCs w:val="18"/>
                <w:lang w:val="nl-NL" w:eastAsia="nl-NL"/>
              </w:rPr>
            </w:pPr>
          </w:p>
        </w:tc>
      </w:tr>
      <w:tr w:rsidR="00584C45" w:rsidRPr="00584C45" w14:paraId="05A7FF9C" w14:textId="77777777" w:rsidTr="00D8577E">
        <w:tc>
          <w:tcPr>
            <w:tcW w:w="10490" w:type="dxa"/>
            <w:gridSpan w:val="2"/>
          </w:tcPr>
          <w:p w14:paraId="33339638" w14:textId="77777777" w:rsidR="00584C45" w:rsidRPr="00584C45" w:rsidRDefault="00584C45" w:rsidP="00584C45">
            <w:pPr>
              <w:spacing w:after="0"/>
              <w:rPr>
                <w:rFonts w:ascii="IBM Plex Mono" w:eastAsia="Calibri" w:hAnsi="IBM Plex Mono" w:cs="Arial"/>
                <w:b/>
                <w:sz w:val="18"/>
                <w:szCs w:val="18"/>
                <w:lang w:val="nl-NL" w:eastAsia="nl-NL"/>
              </w:rPr>
            </w:pPr>
          </w:p>
          <w:p w14:paraId="5D16BE5B" w14:textId="77777777" w:rsidR="00584C45" w:rsidRPr="00584C45" w:rsidRDefault="00584C45" w:rsidP="00584C45">
            <w:pPr>
              <w:spacing w:after="0"/>
              <w:rPr>
                <w:rFonts w:ascii="IBM Plex Mono" w:eastAsia="Calibri" w:hAnsi="IBM Plex Mono" w:cs="Arial"/>
                <w:b/>
                <w:sz w:val="18"/>
                <w:szCs w:val="18"/>
                <w:lang w:val="nl-NL" w:eastAsia="nl-NL"/>
              </w:rPr>
            </w:pPr>
            <w:r w:rsidRPr="00584C45">
              <w:rPr>
                <w:rFonts w:ascii="IBM Plex Mono" w:eastAsia="Calibri" w:hAnsi="IBM Plex Mono" w:cs="Arial"/>
                <w:b/>
                <w:sz w:val="18"/>
                <w:szCs w:val="18"/>
                <w:lang w:val="nl-NL" w:eastAsia="nl-NL"/>
              </w:rPr>
              <w:t>Voldaan aan de afnamecondities: ja / nee*       Het portfolio is compleet: ja / nee*</w:t>
            </w:r>
          </w:p>
          <w:p w14:paraId="4C9184FF" w14:textId="77777777" w:rsidR="00584C45" w:rsidRPr="00584C45" w:rsidRDefault="00584C45" w:rsidP="00584C45">
            <w:pPr>
              <w:spacing w:after="0"/>
              <w:rPr>
                <w:rFonts w:ascii="IBM Plex Mono" w:eastAsia="Calibri" w:hAnsi="IBM Plex Mono" w:cs="Arial"/>
                <w:b/>
                <w:sz w:val="18"/>
                <w:szCs w:val="18"/>
                <w:lang w:val="nl-NL" w:eastAsia="nl-NL"/>
              </w:rPr>
            </w:pPr>
          </w:p>
        </w:tc>
      </w:tr>
      <w:tr w:rsidR="00584C45" w:rsidRPr="00584C45" w14:paraId="0B333FC6" w14:textId="77777777" w:rsidTr="00D8577E">
        <w:tc>
          <w:tcPr>
            <w:tcW w:w="10490" w:type="dxa"/>
            <w:gridSpan w:val="2"/>
          </w:tcPr>
          <w:p w14:paraId="1905B667" w14:textId="77777777" w:rsidR="00584C45" w:rsidRPr="00584C45" w:rsidRDefault="00584C45" w:rsidP="00584C45">
            <w:pPr>
              <w:spacing w:after="0"/>
              <w:rPr>
                <w:rFonts w:ascii="IBM Plex Mono" w:eastAsia="Calibri" w:hAnsi="IBM Plex Mono" w:cs="Arial"/>
                <w:b/>
                <w:sz w:val="18"/>
                <w:szCs w:val="18"/>
                <w:lang w:val="nl-NL" w:eastAsia="nl-NL"/>
              </w:rPr>
            </w:pPr>
            <w:r w:rsidRPr="00584C45">
              <w:rPr>
                <w:rFonts w:ascii="IBM Plex Mono" w:eastAsia="Calibri" w:hAnsi="IBM Plex Mono" w:cs="Arial"/>
                <w:b/>
                <w:sz w:val="18"/>
                <w:szCs w:val="18"/>
                <w:lang w:val="nl-NL" w:eastAsia="nl-NL"/>
              </w:rPr>
              <w:t>*Bij nee gaat de PVB niet door. De PVB-beoordelaar motiveert dit bij de toelichting.</w:t>
            </w:r>
          </w:p>
        </w:tc>
      </w:tr>
      <w:tr w:rsidR="00584C45" w:rsidRPr="00584C45" w14:paraId="621F4969" w14:textId="77777777" w:rsidTr="00D8577E">
        <w:tc>
          <w:tcPr>
            <w:tcW w:w="10490" w:type="dxa"/>
            <w:gridSpan w:val="2"/>
          </w:tcPr>
          <w:p w14:paraId="482244CE" w14:textId="77777777" w:rsidR="00584C45" w:rsidRPr="00584C45" w:rsidRDefault="00584C45" w:rsidP="00584C45">
            <w:pPr>
              <w:spacing w:after="0"/>
              <w:rPr>
                <w:rFonts w:ascii="IBM Plex Mono" w:eastAsia="Calibri" w:hAnsi="IBM Plex Mono" w:cs="Arial"/>
                <w:b/>
                <w:sz w:val="18"/>
                <w:szCs w:val="18"/>
                <w:lang w:val="nl-NL" w:eastAsia="nl-NL"/>
              </w:rPr>
            </w:pPr>
            <w:r w:rsidRPr="00584C45">
              <w:rPr>
                <w:rFonts w:ascii="IBM Plex Mono" w:eastAsia="Calibri" w:hAnsi="IBM Plex Mono" w:cs="Arial"/>
                <w:b/>
                <w:sz w:val="18"/>
                <w:szCs w:val="18"/>
                <w:lang w:val="nl-NL" w:eastAsia="nl-NL"/>
              </w:rPr>
              <w:t>Toelichting</w:t>
            </w:r>
          </w:p>
          <w:p w14:paraId="65B65D50" w14:textId="77777777" w:rsidR="00584C45" w:rsidRPr="00584C45" w:rsidRDefault="00584C45" w:rsidP="00584C45">
            <w:pPr>
              <w:spacing w:after="0"/>
              <w:rPr>
                <w:rFonts w:ascii="IBM Plex Mono" w:eastAsia="Calibri" w:hAnsi="IBM Plex Mono" w:cs="Arial"/>
                <w:b/>
                <w:sz w:val="18"/>
                <w:szCs w:val="18"/>
                <w:lang w:val="nl-NL" w:eastAsia="nl-NL"/>
              </w:rPr>
            </w:pPr>
          </w:p>
          <w:p w14:paraId="2026B509" w14:textId="77777777" w:rsidR="00584C45" w:rsidRPr="00584C45" w:rsidRDefault="00584C45" w:rsidP="00584C45">
            <w:pPr>
              <w:spacing w:after="0"/>
              <w:rPr>
                <w:rFonts w:ascii="IBM Plex Mono" w:eastAsia="Calibri" w:hAnsi="IBM Plex Mono" w:cs="Arial"/>
                <w:b/>
                <w:sz w:val="18"/>
                <w:szCs w:val="18"/>
                <w:lang w:val="nl-NL" w:eastAsia="nl-NL"/>
              </w:rPr>
            </w:pPr>
          </w:p>
          <w:p w14:paraId="07FBCE20" w14:textId="77777777" w:rsidR="00584C45" w:rsidRPr="00584C45" w:rsidRDefault="00584C45" w:rsidP="00584C45">
            <w:pPr>
              <w:spacing w:after="0"/>
              <w:rPr>
                <w:rFonts w:ascii="IBM Plex Mono" w:eastAsia="Calibri" w:hAnsi="IBM Plex Mono" w:cs="Arial"/>
                <w:b/>
                <w:sz w:val="18"/>
                <w:szCs w:val="18"/>
                <w:lang w:val="nl-NL" w:eastAsia="nl-NL"/>
              </w:rPr>
            </w:pPr>
          </w:p>
        </w:tc>
      </w:tr>
    </w:tbl>
    <w:p w14:paraId="65502C4A" w14:textId="77777777" w:rsidR="00584C45" w:rsidRPr="00584C45" w:rsidRDefault="00584C45" w:rsidP="00584C45">
      <w:pPr>
        <w:widowControl w:val="0"/>
        <w:suppressAutoHyphens/>
        <w:autoSpaceDE w:val="0"/>
        <w:autoSpaceDN w:val="0"/>
        <w:adjustRightInd w:val="0"/>
        <w:spacing w:after="0" w:line="260" w:lineRule="atLeast"/>
        <w:textAlignment w:val="center"/>
        <w:rPr>
          <w:rFonts w:ascii="IBM Plex Mono" w:eastAsia="Calibri" w:hAnsi="IBM Plex Mono" w:cs="Segoe UI"/>
          <w:sz w:val="17"/>
          <w:szCs w:val="17"/>
          <w:lang w:val="nl-NL" w:eastAsia="nl-NL"/>
        </w:rPr>
      </w:pPr>
    </w:p>
    <w:p w14:paraId="4FC00958" w14:textId="77777777" w:rsidR="00584C45" w:rsidRPr="00584C45" w:rsidRDefault="00584C45" w:rsidP="00584C45">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tbl>
      <w:tblPr>
        <w:tblStyle w:val="NOCNSF1"/>
        <w:tblW w:w="10490" w:type="dxa"/>
        <w:tblInd w:w="-459" w:type="dxa"/>
        <w:tblLayout w:type="fixed"/>
        <w:tblLook w:val="0480" w:firstRow="0" w:lastRow="0" w:firstColumn="1" w:lastColumn="0" w:noHBand="0" w:noVBand="1"/>
      </w:tblPr>
      <w:tblGrid>
        <w:gridCol w:w="955"/>
        <w:gridCol w:w="4432"/>
        <w:gridCol w:w="425"/>
        <w:gridCol w:w="425"/>
        <w:gridCol w:w="4253"/>
      </w:tblGrid>
      <w:tr w:rsidR="00584C45" w:rsidRPr="00584C45" w14:paraId="20AC5248" w14:textId="77777777" w:rsidTr="00D8577E">
        <w:trPr>
          <w:trHeight w:val="891"/>
        </w:trPr>
        <w:tc>
          <w:tcPr>
            <w:cnfStyle w:val="001000000000" w:firstRow="0" w:lastRow="0" w:firstColumn="1" w:lastColumn="0" w:oddVBand="0" w:evenVBand="0" w:oddHBand="0" w:evenHBand="0" w:firstRowFirstColumn="0" w:firstRowLastColumn="0" w:lastRowFirstColumn="0" w:lastRowLastColumn="0"/>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1533557B"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Beoordelingscriteria</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6D63015C"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Portfolio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0A3810AC"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 Voldaan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3E45FD7"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Bewijzen (of het weglaten daarvan) waarop score is gebaseerd </w:t>
            </w:r>
          </w:p>
          <w:p w14:paraId="0B3D8E48"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Toelichting</w:t>
            </w:r>
          </w:p>
          <w:p w14:paraId="53880518" w14:textId="77777777" w:rsidR="00584C45" w:rsidRPr="00584C45" w:rsidRDefault="00584C45" w:rsidP="00584C45">
            <w:pPr>
              <w:tabs>
                <w:tab w:val="left" w:pos="1110"/>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noProof/>
                <w:sz w:val="18"/>
                <w:szCs w:val="18"/>
                <w:lang w:val="nl-NL" w:eastAsia="nl-NL"/>
              </w:rPr>
            </w:pPr>
            <w:r w:rsidRPr="00584C45">
              <w:rPr>
                <w:rFonts w:ascii="IBM Plex Mono" w:eastAsia="Calibri" w:hAnsi="IBM Plex Mono" w:cs="Arial"/>
                <w:noProof/>
                <w:sz w:val="18"/>
                <w:szCs w:val="18"/>
                <w:lang w:val="nl-NL" w:eastAsia="nl-NL"/>
              </w:rPr>
              <w:tab/>
            </w:r>
          </w:p>
          <w:p w14:paraId="2438589D" w14:textId="77777777" w:rsidR="00584C45" w:rsidRPr="00584C45" w:rsidRDefault="00584C45" w:rsidP="00584C45">
            <w:pPr>
              <w:tabs>
                <w:tab w:val="left" w:pos="1110"/>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noProof/>
                <w:sz w:val="18"/>
                <w:szCs w:val="18"/>
                <w:lang w:val="nl-NL" w:eastAsia="nl-NL"/>
              </w:rPr>
            </w:pPr>
          </w:p>
        </w:tc>
      </w:tr>
      <w:tr w:rsidR="00584C45" w:rsidRPr="00584C45" w14:paraId="3D5E6622" w14:textId="77777777" w:rsidTr="00D8577E">
        <w:trPr>
          <w:trHeight w:val="258"/>
        </w:trPr>
        <w:tc>
          <w:tcPr>
            <w:cnfStyle w:val="001000000000" w:firstRow="0" w:lastRow="0" w:firstColumn="1" w:lastColumn="0" w:oddVBand="0" w:evenVBand="0" w:oddHBand="0" w:evenHBand="0" w:firstRowFirstColumn="0" w:firstRowLastColumn="0" w:lastRowFirstColumn="0" w:lastRowLastColumn="0"/>
            <w:tcW w:w="10490" w:type="dxa"/>
            <w:gridSpan w:val="5"/>
            <w:tcBorders>
              <w:top w:val="single" w:sz="4" w:space="0" w:color="auto"/>
              <w:bottom w:val="single" w:sz="4" w:space="0" w:color="auto"/>
            </w:tcBorders>
            <w:shd w:val="clear" w:color="auto" w:fill="auto"/>
          </w:tcPr>
          <w:p w14:paraId="0DDD666E" w14:textId="77777777" w:rsidR="00584C45" w:rsidRPr="00584C45" w:rsidRDefault="00584C45" w:rsidP="00584C45">
            <w:pPr>
              <w:tabs>
                <w:tab w:val="center" w:pos="4513"/>
                <w:tab w:val="right" w:pos="9026"/>
              </w:tabs>
              <w:spacing w:after="0" w:line="240" w:lineRule="auto"/>
              <w:rPr>
                <w:rFonts w:ascii="IBM Plex Mono" w:eastAsia="Calibri" w:hAnsi="IBM Plex Mono" w:cs="Arial"/>
                <w:i/>
                <w:color w:val="0070C0"/>
                <w:sz w:val="28"/>
                <w:szCs w:val="28"/>
                <w:lang w:val="nl-NL" w:eastAsia="nl-NL"/>
              </w:rPr>
            </w:pPr>
          </w:p>
          <w:p w14:paraId="01AF4E60" w14:textId="77777777" w:rsidR="00584C45" w:rsidRPr="00584C45" w:rsidRDefault="00584C45" w:rsidP="00584C45">
            <w:pPr>
              <w:tabs>
                <w:tab w:val="center" w:pos="4513"/>
                <w:tab w:val="right" w:pos="9026"/>
              </w:tabs>
              <w:spacing w:after="0" w:line="240" w:lineRule="auto"/>
              <w:rPr>
                <w:rFonts w:ascii="Norwester" w:eastAsia="Calibri" w:hAnsi="Norwester" w:cs="Arial"/>
                <w:i/>
                <w:color w:val="0070C0"/>
                <w:sz w:val="24"/>
                <w:szCs w:val="24"/>
                <w:lang w:val="nl-NL" w:eastAsia="nl-NL"/>
              </w:rPr>
            </w:pPr>
            <w:r w:rsidRPr="00584C45">
              <w:rPr>
                <w:rFonts w:ascii="Norwester" w:eastAsia="Calibri" w:hAnsi="Norwester" w:cs="Arial"/>
                <w:i/>
                <w:color w:val="0070C0"/>
                <w:sz w:val="28"/>
                <w:szCs w:val="28"/>
                <w:lang w:val="nl-NL" w:eastAsia="nl-NL"/>
              </w:rPr>
              <w:t>Werkproces 2.3.1 Begeleidt basketballers bij activiteiten</w:t>
            </w:r>
          </w:p>
        </w:tc>
      </w:tr>
      <w:tr w:rsidR="00584C45" w:rsidRPr="00584C45" w14:paraId="19B1C244"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6980F51A"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1</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1347D39E"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Motiveert, stimuleert en enthousiasmeert basketballers </w:t>
            </w:r>
          </w:p>
          <w:p w14:paraId="458E20D3"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8E22FA"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E0D956"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FFEB6A5"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584C45" w:rsidRPr="00584C45" w14:paraId="59C349AA" w14:textId="77777777" w:rsidTr="00D8577E">
        <w:trPr>
          <w:trHeight w:val="621"/>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53767AF3"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2</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0357AABA"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Benadert basketballers op een positieve wijze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3D4B01"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73505D"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1DEC1F3"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584C45" w:rsidRPr="00584C45" w14:paraId="29BBFA05" w14:textId="77777777" w:rsidTr="00D8577E">
        <w:trPr>
          <w:trHeight w:val="234"/>
        </w:trPr>
        <w:tc>
          <w:tcPr>
            <w:cnfStyle w:val="001000000000" w:firstRow="0" w:lastRow="0" w:firstColumn="1" w:lastColumn="0" w:oddVBand="0" w:evenVBand="0" w:oddHBand="0" w:evenHBand="0" w:firstRowFirstColumn="0" w:firstRowLastColumn="0" w:lastRowFirstColumn="0" w:lastRowLastColumn="0"/>
            <w:tcW w:w="10490" w:type="dxa"/>
            <w:gridSpan w:val="5"/>
            <w:tcBorders>
              <w:top w:val="single" w:sz="4" w:space="0" w:color="auto"/>
              <w:bottom w:val="single" w:sz="4" w:space="0" w:color="auto"/>
            </w:tcBorders>
            <w:shd w:val="clear" w:color="auto" w:fill="auto"/>
          </w:tcPr>
          <w:p w14:paraId="33EDD60D" w14:textId="77777777" w:rsidR="00584C45" w:rsidRPr="00584C45" w:rsidRDefault="00584C45" w:rsidP="00584C45">
            <w:pPr>
              <w:tabs>
                <w:tab w:val="center" w:pos="4513"/>
                <w:tab w:val="right" w:pos="9026"/>
              </w:tabs>
              <w:spacing w:after="0" w:line="240" w:lineRule="auto"/>
              <w:rPr>
                <w:rFonts w:ascii="Norwester" w:eastAsia="Calibri" w:hAnsi="Norwester" w:cs="Arial"/>
                <w:i/>
                <w:color w:val="0070C0"/>
                <w:sz w:val="28"/>
                <w:szCs w:val="28"/>
                <w:lang w:val="nl-NL" w:eastAsia="nl-NL"/>
              </w:rPr>
            </w:pPr>
          </w:p>
          <w:p w14:paraId="463992A7" w14:textId="77777777" w:rsidR="00584C45" w:rsidRPr="00584C45" w:rsidRDefault="00584C45" w:rsidP="00584C45">
            <w:pPr>
              <w:tabs>
                <w:tab w:val="center" w:pos="4513"/>
                <w:tab w:val="right" w:pos="9026"/>
              </w:tabs>
              <w:spacing w:after="0" w:line="240" w:lineRule="auto"/>
              <w:rPr>
                <w:rFonts w:ascii="Norwester" w:eastAsia="Calibri" w:hAnsi="Norwester" w:cs="Arial"/>
                <w:i/>
                <w:color w:val="0070C0"/>
                <w:sz w:val="24"/>
                <w:szCs w:val="24"/>
                <w:lang w:val="nl-NL" w:eastAsia="nl-NL"/>
              </w:rPr>
            </w:pPr>
            <w:r w:rsidRPr="00584C45">
              <w:rPr>
                <w:rFonts w:ascii="Norwester" w:eastAsia="Calibri" w:hAnsi="Norwester" w:cs="Arial"/>
                <w:i/>
                <w:color w:val="0070C0"/>
                <w:sz w:val="28"/>
                <w:szCs w:val="28"/>
                <w:lang w:val="nl-NL" w:eastAsia="nl-NL"/>
              </w:rPr>
              <w:t>Werkproces 2.3.2 Bereidt activiteiten voor</w:t>
            </w:r>
            <w:r w:rsidRPr="00584C45">
              <w:rPr>
                <w:rFonts w:ascii="Norwester" w:eastAsia="Calibri" w:hAnsi="Norwester" w:cs="Arial"/>
                <w:i/>
                <w:color w:val="0070C0"/>
                <w:sz w:val="24"/>
                <w:szCs w:val="24"/>
                <w:lang w:val="nl-NL" w:eastAsia="nl-NL"/>
              </w:rPr>
              <w:t xml:space="preserve"> </w:t>
            </w:r>
          </w:p>
        </w:tc>
      </w:tr>
      <w:tr w:rsidR="00584C45" w:rsidRPr="00584C45" w14:paraId="0798A95F"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2B735421"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3</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026F4651"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 xml:space="preserve">Helpt bij de voorbereiding van activiteiten </w:t>
            </w:r>
          </w:p>
          <w:p w14:paraId="01E93A1E"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6B673636"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97B7FC"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7A395A"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FF726CF"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584C45" w:rsidRPr="00584C45" w14:paraId="3BC20B9F"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06A650A5"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4</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35708715"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Maakt gebruik van aangereikt draaiboek</w:t>
            </w:r>
          </w:p>
          <w:p w14:paraId="38FB12DC"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130F60C9"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00B0D9"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8D46A7"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7DC5BFE"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584C45" w:rsidRPr="00584C45" w14:paraId="3C5967CB"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1E449F44"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5</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499EB8A3"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Overlegt met (eind)verantwoordelijke en werkt samen met anderen</w:t>
            </w:r>
          </w:p>
          <w:p w14:paraId="691E233F"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43B2684"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416EBF"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542523A"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584C45" w:rsidRPr="00584C45" w14:paraId="756BDF3F"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10490" w:type="dxa"/>
            <w:gridSpan w:val="5"/>
            <w:tcBorders>
              <w:top w:val="nil"/>
              <w:bottom w:val="single" w:sz="4" w:space="0" w:color="auto"/>
            </w:tcBorders>
            <w:shd w:val="clear" w:color="auto" w:fill="auto"/>
          </w:tcPr>
          <w:p w14:paraId="4CEF9FBA" w14:textId="77777777" w:rsidR="00584C45" w:rsidRPr="00584C45" w:rsidRDefault="00584C45" w:rsidP="00584C45">
            <w:pPr>
              <w:tabs>
                <w:tab w:val="center" w:pos="4513"/>
                <w:tab w:val="right" w:pos="9026"/>
              </w:tabs>
              <w:spacing w:after="0" w:line="240" w:lineRule="auto"/>
              <w:rPr>
                <w:rFonts w:ascii="Norwester" w:eastAsia="Calibri" w:hAnsi="Norwester" w:cs="Arial"/>
                <w:i/>
                <w:color w:val="0070C0"/>
                <w:sz w:val="28"/>
                <w:szCs w:val="28"/>
                <w:lang w:val="nl-NL" w:eastAsia="nl-NL"/>
              </w:rPr>
            </w:pPr>
          </w:p>
          <w:p w14:paraId="1FCF7944" w14:textId="77777777" w:rsidR="00584C45" w:rsidRPr="00584C45" w:rsidRDefault="00584C45" w:rsidP="00584C45">
            <w:pPr>
              <w:tabs>
                <w:tab w:val="center" w:pos="4513"/>
                <w:tab w:val="right" w:pos="9026"/>
              </w:tabs>
              <w:spacing w:after="0" w:line="240" w:lineRule="auto"/>
              <w:rPr>
                <w:rFonts w:ascii="IBM Plex Mono" w:eastAsia="Calibri" w:hAnsi="IBM Plex Mono" w:cs="Arial"/>
                <w:i/>
                <w:color w:val="0070C0"/>
                <w:sz w:val="24"/>
                <w:szCs w:val="24"/>
                <w:lang w:val="nl-NL" w:eastAsia="nl-NL"/>
              </w:rPr>
            </w:pPr>
            <w:r w:rsidRPr="00584C45">
              <w:rPr>
                <w:rFonts w:ascii="Norwester" w:eastAsia="Calibri" w:hAnsi="Norwester" w:cs="Arial"/>
                <w:i/>
                <w:color w:val="0070C0"/>
                <w:sz w:val="28"/>
                <w:szCs w:val="28"/>
                <w:lang w:val="nl-NL" w:eastAsia="nl-NL"/>
              </w:rPr>
              <w:t>Werkproces 2.3.3 Voert uit en evalueert activiteiten</w:t>
            </w:r>
            <w:r w:rsidRPr="00584C45">
              <w:rPr>
                <w:rFonts w:ascii="IBM Plex Mono" w:eastAsia="Calibri" w:hAnsi="IBM Plex Mono" w:cs="Arial"/>
                <w:i/>
                <w:color w:val="0070C0"/>
                <w:sz w:val="28"/>
                <w:szCs w:val="28"/>
                <w:lang w:val="nl-NL" w:eastAsia="nl-NL"/>
              </w:rPr>
              <w:t xml:space="preserve"> </w:t>
            </w:r>
          </w:p>
        </w:tc>
      </w:tr>
      <w:tr w:rsidR="00584C45" w:rsidRPr="00584C45" w14:paraId="73660285"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466060E8"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6</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7A728935"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Helpt bij de uitvoering van activiteiten</w:t>
            </w:r>
          </w:p>
          <w:p w14:paraId="1706A9CC"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75ACAE2E"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A307F4"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75158D"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7C88A14"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79C13DE9"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2B7B9FAE"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lastRenderedPageBreak/>
              <w:t>7</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40A99753"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Overlegt met (eind)verantwoordelijke en werkt samen met anderen</w:t>
            </w:r>
          </w:p>
          <w:p w14:paraId="451F1F12"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F7E029"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15F70F1"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57CA48A"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681FD697"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0571168C"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8</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5E7AB8EC"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Komt afspraken na</w:t>
            </w:r>
          </w:p>
          <w:p w14:paraId="25151B30"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35C0D808"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2C6B58"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1EF0E7"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70C90E7"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062B219C"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2878558B"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9</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2B76848C"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Gaat sportief en respectvol om met alle betrokkenen</w:t>
            </w:r>
          </w:p>
          <w:p w14:paraId="7CC7BA89"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154C0525"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6E1B29"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14A8A5"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29696FD"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1F716324"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0CBE5AF5"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bookmarkStart w:id="27" w:name="_Toc370811128"/>
            <w:r w:rsidRPr="00584C45">
              <w:rPr>
                <w:rFonts w:ascii="IBM Plex Mono" w:eastAsia="Calibri" w:hAnsi="IBM Plex Mono" w:cs="Arial"/>
                <w:sz w:val="18"/>
                <w:szCs w:val="18"/>
                <w:lang w:val="nl-NL" w:eastAsia="nl-NL"/>
              </w:rPr>
              <w:t>10</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7DB40EFD"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Vertoont voorbeeldgedrag op en rond de sportlocatie</w:t>
            </w:r>
          </w:p>
          <w:p w14:paraId="7FB003A1"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1E884448"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B03D52"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2D5159"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596A62A"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32E70C36"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5BF5134D"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11</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63F245CA"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Gaat vertrouwelijk om met persoonlijke informatie</w:t>
            </w:r>
          </w:p>
          <w:p w14:paraId="606C47E6"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350F2383"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D23414"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24B4CA"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A3874D7"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13F9E43B"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64CC3E9E"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12</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0A8B2CC9"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Houdt zich aan de beroepscode</w:t>
            </w:r>
          </w:p>
          <w:p w14:paraId="1841D863"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31171EBD"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030B28"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CFD6D9"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A720A17"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1E3F8655"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74B57709"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13</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70A478AC"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Vraagt hulp, bevestiging en feedback</w:t>
            </w:r>
          </w:p>
          <w:p w14:paraId="70B6479B"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1BE5FF85"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884EAE"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3F6059"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B6008D4"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4A6013A5"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06113224"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14</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5CBD3896"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Stelt zich probleemoplossend op</w:t>
            </w:r>
          </w:p>
          <w:p w14:paraId="6230C475"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03EDA0E9"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42CD68"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CEE28C"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2D617E8"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3BD5745B"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62DE7E27"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15</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0C9A7683"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Rapporteert aan (eind)verantwoordelijke</w:t>
            </w:r>
          </w:p>
          <w:p w14:paraId="1CC138FD"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3BB3FAA2"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A2DF97"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6842F4"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3DD4CBA"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4C498534"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06DD9969"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16</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7E52F628"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Participeert in de evaluatie van de activiteit</w:t>
            </w:r>
          </w:p>
          <w:p w14:paraId="4FBA5265"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39F7BBE4"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EFF371"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35B192E"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8E1DF8A"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38643305"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auto"/>
              <w:left w:val="single" w:sz="4" w:space="0" w:color="auto"/>
              <w:bottom w:val="single" w:sz="4" w:space="0" w:color="auto"/>
              <w:right w:val="single" w:sz="4" w:space="0" w:color="auto"/>
            </w:tcBorders>
            <w:shd w:val="clear" w:color="auto" w:fill="auto"/>
          </w:tcPr>
          <w:p w14:paraId="3B87EE16"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17</w:t>
            </w:r>
          </w:p>
        </w:tc>
        <w:tc>
          <w:tcPr>
            <w:tcW w:w="4432" w:type="dxa"/>
            <w:tcBorders>
              <w:top w:val="single" w:sz="4" w:space="0" w:color="auto"/>
              <w:left w:val="single" w:sz="4" w:space="0" w:color="auto"/>
              <w:bottom w:val="single" w:sz="4" w:space="0" w:color="auto"/>
              <w:right w:val="single" w:sz="4" w:space="0" w:color="auto"/>
            </w:tcBorders>
            <w:shd w:val="clear" w:color="auto" w:fill="auto"/>
          </w:tcPr>
          <w:p w14:paraId="68C5A5CB"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Reflecteert op eigen handelen</w:t>
            </w:r>
          </w:p>
          <w:p w14:paraId="01765ADB"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34882B92"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FC59BA"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0B2A2B"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95DA3DE"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584C45" w:rsidRPr="00584C45" w14:paraId="6F8316A7" w14:textId="77777777" w:rsidTr="00D8577E">
        <w:trPr>
          <w:trHeight w:val="454"/>
        </w:trPr>
        <w:tc>
          <w:tcPr>
            <w:cnfStyle w:val="001000000000" w:firstRow="0" w:lastRow="0" w:firstColumn="1" w:lastColumn="0" w:oddVBand="0" w:evenVBand="0" w:oddHBand="0" w:evenHBand="0" w:firstRowFirstColumn="0" w:firstRowLastColumn="0" w:lastRowFirstColumn="0" w:lastRowLastColumn="0"/>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77062992"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Resultaat van de PVB</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275AF50"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14:paraId="37D371D8"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r w:rsidRPr="00584C45">
              <w:rPr>
                <w:rFonts w:ascii="IBM Plex Mono" w:eastAsia="Calibri" w:hAnsi="IBM Plex Mono" w:cs="Arial"/>
                <w:b/>
                <w:sz w:val="18"/>
                <w:szCs w:val="18"/>
                <w:lang w:val="nl-NL" w:eastAsia="nl-NL"/>
              </w:rPr>
              <w:t>Toelichting</w:t>
            </w:r>
          </w:p>
          <w:p w14:paraId="45C346E2"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584C45" w:rsidRPr="00584C45" w14:paraId="4A3662AD" w14:textId="77777777" w:rsidTr="00D8577E">
        <w:trPr>
          <w:trHeight w:val="234"/>
        </w:trPr>
        <w:tc>
          <w:tcPr>
            <w:cnfStyle w:val="001000000000" w:firstRow="0" w:lastRow="0" w:firstColumn="1" w:lastColumn="0" w:oddVBand="0" w:evenVBand="0" w:oddHBand="0" w:evenHBand="0" w:firstRowFirstColumn="0" w:firstRowLastColumn="0" w:lastRowFirstColumn="0" w:lastRowLastColumn="0"/>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1308FA9C"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Handtekening PVB-beoordelaar:</w:t>
            </w:r>
          </w:p>
          <w:p w14:paraId="5A82E28D"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p>
          <w:p w14:paraId="6A3A17AF"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p>
          <w:p w14:paraId="51AB73F5"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p>
          <w:p w14:paraId="398C609C"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tcPr>
          <w:p w14:paraId="59631C02"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584C45" w:rsidRPr="00584C45" w14:paraId="58587C07" w14:textId="77777777" w:rsidTr="00D8577E">
        <w:trPr>
          <w:trHeight w:val="678"/>
        </w:trPr>
        <w:tc>
          <w:tcPr>
            <w:cnfStyle w:val="001000000000" w:firstRow="0" w:lastRow="0" w:firstColumn="1" w:lastColumn="0" w:oddVBand="0" w:evenVBand="0" w:oddHBand="0" w:evenHBand="0" w:firstRowFirstColumn="0" w:firstRowLastColumn="0" w:lastRowFirstColumn="0" w:lastRowLastColumn="0"/>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23745A8B" w14:textId="77777777" w:rsidR="00584C45" w:rsidRPr="00584C45" w:rsidRDefault="00584C45" w:rsidP="00584C45">
            <w:pPr>
              <w:tabs>
                <w:tab w:val="center" w:pos="4513"/>
                <w:tab w:val="right" w:pos="9026"/>
              </w:tabs>
              <w:spacing w:after="0" w:line="240" w:lineRule="auto"/>
              <w:rPr>
                <w:rFonts w:ascii="IBM Plex Mono" w:eastAsia="Calibri" w:hAnsi="IBM Plex Mono" w:cs="Arial"/>
                <w:sz w:val="18"/>
                <w:szCs w:val="18"/>
                <w:lang w:val="nl-NL" w:eastAsia="nl-NL"/>
              </w:rPr>
            </w:pPr>
            <w:r w:rsidRPr="00584C45">
              <w:rPr>
                <w:rFonts w:ascii="IBM Plex Mono" w:eastAsia="Calibri" w:hAnsi="IBM Plex Mono" w:cs="Arial"/>
                <w:sz w:val="18"/>
                <w:szCs w:val="18"/>
                <w:lang w:val="nl-NL" w:eastAsia="nl-NL"/>
              </w:rPr>
              <w:t>Akkoord toetsingscommissie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1C25C37" w14:textId="77777777" w:rsidR="00584C45" w:rsidRPr="00584C45" w:rsidRDefault="00584C45" w:rsidP="00584C4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bl>
    <w:p w14:paraId="559AEE69" w14:textId="77777777" w:rsidR="00584C45" w:rsidRPr="00584C45" w:rsidRDefault="00584C45" w:rsidP="00584C45">
      <w:pPr>
        <w:rPr>
          <w:rFonts w:ascii="IBM Plex Mono" w:eastAsia="Calibri" w:hAnsi="IBM Plex Mono" w:cs="Segoe UI"/>
          <w:noProof/>
          <w:sz w:val="17"/>
          <w:szCs w:val="17"/>
          <w:lang w:val="nl-NL" w:eastAsia="nl-NL"/>
        </w:rPr>
      </w:pPr>
    </w:p>
    <w:p w14:paraId="33B91221" w14:textId="77777777" w:rsidR="00584C45" w:rsidRPr="00584C45" w:rsidRDefault="00584C45" w:rsidP="00584C45">
      <w:pPr>
        <w:rPr>
          <w:rFonts w:ascii="IBM Plex Mono" w:eastAsia="Calibri" w:hAnsi="IBM Plex Mono" w:cs="Segoe UI"/>
          <w:noProof/>
          <w:sz w:val="17"/>
          <w:szCs w:val="17"/>
          <w:lang w:val="nl-NL" w:eastAsia="nl-NL"/>
        </w:rPr>
      </w:pPr>
    </w:p>
    <w:p w14:paraId="5DF9499D" w14:textId="77777777" w:rsidR="00584C45" w:rsidRPr="00584C45" w:rsidRDefault="00584C45" w:rsidP="00584C45">
      <w:pPr>
        <w:rPr>
          <w:rFonts w:ascii="IBM Plex Mono" w:eastAsia="Calibri" w:hAnsi="IBM Plex Mono" w:cs="Segoe UI"/>
          <w:noProof/>
          <w:sz w:val="17"/>
          <w:szCs w:val="17"/>
          <w:lang w:val="nl-NL" w:eastAsia="nl-NL"/>
        </w:rPr>
      </w:pPr>
    </w:p>
    <w:p w14:paraId="3F89ECC5" w14:textId="77777777" w:rsidR="00584C45" w:rsidRPr="00584C45" w:rsidRDefault="00584C45" w:rsidP="00584C45">
      <w:pPr>
        <w:rPr>
          <w:rFonts w:ascii="IBM Plex Mono" w:eastAsia="Calibri" w:hAnsi="IBM Plex Mono" w:cs="Segoe UI"/>
          <w:noProof/>
          <w:sz w:val="17"/>
          <w:szCs w:val="17"/>
          <w:lang w:val="nl-NL" w:eastAsia="nl-NL"/>
        </w:rPr>
      </w:pPr>
    </w:p>
    <w:p w14:paraId="294D0827" w14:textId="77777777" w:rsidR="00584C45" w:rsidRPr="00584C45" w:rsidRDefault="00584C45" w:rsidP="00584C45">
      <w:pPr>
        <w:rPr>
          <w:rFonts w:ascii="IBM Plex Mono" w:eastAsia="Calibri" w:hAnsi="IBM Plex Mono" w:cs="Segoe UI"/>
          <w:noProof/>
          <w:sz w:val="17"/>
          <w:szCs w:val="17"/>
          <w:lang w:val="nl-NL" w:eastAsia="nl-NL"/>
        </w:rPr>
      </w:pPr>
    </w:p>
    <w:p w14:paraId="0B3E77B2" w14:textId="77777777" w:rsidR="00584C45" w:rsidRPr="00584C45" w:rsidRDefault="00584C45" w:rsidP="00584C45">
      <w:pPr>
        <w:rPr>
          <w:rFonts w:ascii="IBM Plex Mono" w:eastAsia="Calibri" w:hAnsi="IBM Plex Mono" w:cs="Segoe UI"/>
          <w:noProof/>
          <w:sz w:val="17"/>
          <w:szCs w:val="17"/>
          <w:lang w:val="nl-NL" w:eastAsia="nl-NL"/>
        </w:rPr>
      </w:pPr>
    </w:p>
    <w:p w14:paraId="76828BA0" w14:textId="77777777" w:rsidR="00584C45" w:rsidRPr="00584C45" w:rsidRDefault="00584C45" w:rsidP="00584C45">
      <w:pPr>
        <w:rPr>
          <w:rFonts w:ascii="IBM Plex Mono" w:eastAsia="Calibri" w:hAnsi="IBM Plex Mono" w:cs="Segoe UI"/>
          <w:noProof/>
          <w:sz w:val="17"/>
          <w:szCs w:val="17"/>
          <w:lang w:val="nl-NL" w:eastAsia="nl-NL"/>
        </w:rPr>
      </w:pPr>
    </w:p>
    <w:p w14:paraId="09338086" w14:textId="77777777" w:rsidR="00584C45" w:rsidRPr="00584C45" w:rsidRDefault="00584C45" w:rsidP="00584C45">
      <w:pPr>
        <w:rPr>
          <w:rFonts w:ascii="IBM Plex Mono" w:eastAsia="Calibri" w:hAnsi="IBM Plex Mono" w:cs="Segoe UI"/>
          <w:noProof/>
          <w:sz w:val="17"/>
          <w:szCs w:val="17"/>
          <w:lang w:val="nl-NL" w:eastAsia="nl-NL"/>
        </w:rPr>
      </w:pPr>
    </w:p>
    <w:p w14:paraId="3D0C0FD4" w14:textId="77777777" w:rsidR="00584C45" w:rsidRPr="00584C45" w:rsidRDefault="00584C45" w:rsidP="00584C45">
      <w:pPr>
        <w:ind w:left="-567"/>
        <w:rPr>
          <w:rFonts w:ascii="Norwester" w:eastAsia="Calibri" w:hAnsi="Norwester" w:cs="Segoe UI"/>
          <w:noProof/>
          <w:color w:val="ED7D31" w:themeColor="accent2"/>
          <w:sz w:val="28"/>
          <w:szCs w:val="28"/>
          <w:lang w:val="nl-NL" w:eastAsia="nl-NL"/>
        </w:rPr>
      </w:pPr>
      <w:r w:rsidRPr="00584C45">
        <w:rPr>
          <w:rFonts w:ascii="Norwester" w:eastAsia="Calibri" w:hAnsi="Norwester" w:cs="Arial"/>
          <w:b/>
          <w:noProof/>
          <w:color w:val="ED7D31" w:themeColor="accent2"/>
          <w:sz w:val="28"/>
          <w:szCs w:val="28"/>
          <w:lang w:val="nl-NL" w:eastAsia="nl-NL"/>
        </w:rPr>
        <w:lastRenderedPageBreak/>
        <w:t>Voorbeelden voor toelichting beoordelingscriteria PVB 2.3</w:t>
      </w:r>
      <w:bookmarkEnd w:id="27"/>
      <w:r w:rsidRPr="00584C45">
        <w:rPr>
          <w:rFonts w:ascii="Norwester" w:eastAsia="Calibri" w:hAnsi="Norwester" w:cs="Arial"/>
          <w:b/>
          <w:noProof/>
          <w:color w:val="ED7D31" w:themeColor="accent2"/>
          <w:sz w:val="28"/>
          <w:szCs w:val="28"/>
          <w:lang w:val="nl-NL" w:eastAsia="nl-NL"/>
        </w:rPr>
        <w:t xml:space="preserve"> - portfoliobeoordeling</w:t>
      </w:r>
      <w:bookmarkStart w:id="28" w:name="_GoBack"/>
      <w:bookmarkEnd w:id="28"/>
    </w:p>
    <w:tbl>
      <w:tblPr>
        <w:tblW w:w="5477" w:type="pct"/>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80" w:firstRow="0" w:lastRow="0" w:firstColumn="1" w:lastColumn="0" w:noHBand="0" w:noVBand="0"/>
      </w:tblPr>
      <w:tblGrid>
        <w:gridCol w:w="583"/>
        <w:gridCol w:w="10211"/>
      </w:tblGrid>
      <w:tr w:rsidR="00584C45" w:rsidRPr="00584C45" w14:paraId="1D1A75FF" w14:textId="77777777" w:rsidTr="00584C45">
        <w:trPr>
          <w:trHeight w:val="275"/>
        </w:trPr>
        <w:tc>
          <w:tcPr>
            <w:tcW w:w="5000" w:type="pct"/>
            <w:gridSpan w:val="2"/>
            <w:shd w:val="clear" w:color="auto" w:fill="FFFFFF"/>
          </w:tcPr>
          <w:p w14:paraId="12C7FBFB" w14:textId="77777777" w:rsidR="00584C45" w:rsidRPr="00584C45" w:rsidRDefault="00584C45" w:rsidP="00584C45">
            <w:pPr>
              <w:spacing w:after="0" w:line="240" w:lineRule="auto"/>
              <w:rPr>
                <w:rFonts w:ascii="Norwester" w:eastAsia="Calibri" w:hAnsi="Norwester" w:cs="Arial"/>
                <w:b/>
                <w:noProof/>
                <w:sz w:val="18"/>
                <w:szCs w:val="18"/>
                <w:lang w:val="nl-NL" w:eastAsia="nl-NL"/>
              </w:rPr>
            </w:pPr>
            <w:r w:rsidRPr="00584C45">
              <w:rPr>
                <w:rFonts w:ascii="Norwester" w:eastAsia="Calibri" w:hAnsi="Norwester" w:cs="Arial"/>
                <w:b/>
                <w:noProof/>
                <w:sz w:val="18"/>
                <w:szCs w:val="18"/>
                <w:lang w:val="nl-NL" w:eastAsia="nl-NL"/>
              </w:rPr>
              <w:t>Werkproces 2.3.1 Begeleidt sporters bij activiteiten</w:t>
            </w:r>
          </w:p>
        </w:tc>
      </w:tr>
      <w:tr w:rsidR="00584C45" w:rsidRPr="00584C45" w14:paraId="56E70012" w14:textId="77777777" w:rsidTr="00584C45">
        <w:trPr>
          <w:trHeight w:val="567"/>
        </w:trPr>
        <w:tc>
          <w:tcPr>
            <w:tcW w:w="270" w:type="pct"/>
            <w:shd w:val="clear" w:color="auto" w:fill="FFFFFF"/>
            <w:vAlign w:val="center"/>
          </w:tcPr>
          <w:p w14:paraId="1B2D78C1"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1</w:t>
            </w:r>
          </w:p>
        </w:tc>
        <w:tc>
          <w:tcPr>
            <w:tcW w:w="4730" w:type="pct"/>
            <w:shd w:val="clear" w:color="auto" w:fill="FFFFFF"/>
          </w:tcPr>
          <w:p w14:paraId="3A7E31AC" w14:textId="77777777" w:rsidR="00584C45" w:rsidRPr="00584C45" w:rsidRDefault="00584C45" w:rsidP="00584C45">
            <w:pPr>
              <w:autoSpaceDE w:val="0"/>
              <w:autoSpaceDN w:val="0"/>
              <w:adjustRightInd w:val="0"/>
              <w:spacing w:after="0"/>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 xml:space="preserve">Motiveert, stimuleert en enthousiasmeert sporters </w:t>
            </w:r>
          </w:p>
          <w:p w14:paraId="164457BF" w14:textId="77777777" w:rsidR="00584C45" w:rsidRPr="00584C45" w:rsidRDefault="00584C45" w:rsidP="00584C45">
            <w:pPr>
              <w:autoSpaceDE w:val="0"/>
              <w:autoSpaceDN w:val="0"/>
              <w:adjustRightInd w:val="0"/>
              <w:spacing w:after="0"/>
              <w:rPr>
                <w:rFonts w:ascii="IBM Plex Mono" w:eastAsia="Calibri" w:hAnsi="IBM Plex Mono" w:cs="Arial"/>
                <w:b/>
                <w:noProof/>
                <w:sz w:val="16"/>
                <w:szCs w:val="16"/>
                <w:lang w:val="nl-NL" w:eastAsia="nl-NL"/>
              </w:rPr>
            </w:pPr>
            <w:r w:rsidRPr="00584C45">
              <w:rPr>
                <w:rFonts w:ascii="IBM Plex Mono" w:eastAsia="Calibri" w:hAnsi="IBM Plex Mono" w:cs="Arial"/>
                <w:noProof/>
                <w:sz w:val="16"/>
                <w:szCs w:val="16"/>
                <w:lang w:val="nl-NL" w:eastAsia="nl-NL"/>
              </w:rPr>
              <w:t>De trainer-coach spreekt sporters op een positieve en opbouwende manier aan. Hij geeft complimenten als opdrachten goed worden uitgevoerd of een techniek goed wordt toegepast.</w:t>
            </w:r>
          </w:p>
        </w:tc>
      </w:tr>
      <w:tr w:rsidR="00584C45" w:rsidRPr="00584C45" w14:paraId="295CD9CB" w14:textId="77777777" w:rsidTr="00584C45">
        <w:trPr>
          <w:trHeight w:val="567"/>
        </w:trPr>
        <w:tc>
          <w:tcPr>
            <w:tcW w:w="270" w:type="pct"/>
            <w:shd w:val="clear" w:color="auto" w:fill="FFFFFF"/>
            <w:vAlign w:val="center"/>
          </w:tcPr>
          <w:p w14:paraId="76FA8987"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2</w:t>
            </w:r>
          </w:p>
        </w:tc>
        <w:tc>
          <w:tcPr>
            <w:tcW w:w="4730" w:type="pct"/>
            <w:shd w:val="clear" w:color="auto" w:fill="FFFFFF"/>
          </w:tcPr>
          <w:p w14:paraId="047AFBD4"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 xml:space="preserve">Benadert sporters op een positieve wijze </w:t>
            </w:r>
          </w:p>
          <w:p w14:paraId="7D1BAA2F"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noProof/>
                <w:sz w:val="16"/>
                <w:szCs w:val="16"/>
                <w:lang w:val="nl-NL" w:eastAsia="nl-NL"/>
              </w:rPr>
              <w:t>De benadering van de trainer-coach past bij de leefwereld van de sporter. Hij stimuleert gewenst gedrag door zijn voorbeeldfunctie en laat de sporters positief met elkaar omgaan.</w:t>
            </w:r>
          </w:p>
        </w:tc>
      </w:tr>
      <w:tr w:rsidR="00584C45" w:rsidRPr="00584C45" w14:paraId="4E2CF81A" w14:textId="77777777" w:rsidTr="00584C45">
        <w:trPr>
          <w:trHeight w:val="273"/>
        </w:trPr>
        <w:tc>
          <w:tcPr>
            <w:tcW w:w="5000" w:type="pct"/>
            <w:gridSpan w:val="2"/>
            <w:shd w:val="clear" w:color="auto" w:fill="FFFFFF"/>
          </w:tcPr>
          <w:p w14:paraId="6A1BF904" w14:textId="77777777" w:rsidR="00584C45" w:rsidRPr="00584C45" w:rsidRDefault="00584C45" w:rsidP="00584C45">
            <w:pPr>
              <w:spacing w:after="0" w:line="240" w:lineRule="auto"/>
              <w:rPr>
                <w:rFonts w:ascii="Norwester" w:eastAsia="Calibri" w:hAnsi="Norwester" w:cs="Arial"/>
                <w:b/>
                <w:noProof/>
                <w:sz w:val="18"/>
                <w:szCs w:val="18"/>
                <w:lang w:val="nl-NL" w:eastAsia="nl-NL"/>
              </w:rPr>
            </w:pPr>
            <w:r w:rsidRPr="00584C45">
              <w:rPr>
                <w:rFonts w:ascii="Norwester" w:eastAsia="Calibri" w:hAnsi="Norwester" w:cs="Arial"/>
                <w:b/>
                <w:noProof/>
                <w:sz w:val="18"/>
                <w:szCs w:val="18"/>
                <w:lang w:val="nl-NL" w:eastAsia="nl-NL"/>
              </w:rPr>
              <w:t>Werkproces 2.3.2 Bereidt activiteiten voor</w:t>
            </w:r>
          </w:p>
        </w:tc>
      </w:tr>
      <w:tr w:rsidR="00584C45" w:rsidRPr="00584C45" w14:paraId="31E5A3CA" w14:textId="77777777" w:rsidTr="00584C45">
        <w:trPr>
          <w:trHeight w:val="326"/>
        </w:trPr>
        <w:tc>
          <w:tcPr>
            <w:tcW w:w="270" w:type="pct"/>
            <w:shd w:val="clear" w:color="auto" w:fill="FFFFFF"/>
            <w:vAlign w:val="center"/>
          </w:tcPr>
          <w:p w14:paraId="2E36DBA2"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3</w:t>
            </w:r>
          </w:p>
        </w:tc>
        <w:tc>
          <w:tcPr>
            <w:tcW w:w="4730" w:type="pct"/>
            <w:shd w:val="clear" w:color="auto" w:fill="FFFFFF"/>
          </w:tcPr>
          <w:p w14:paraId="099495B2"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 xml:space="preserve">Helpt bij de voorbereiding van activiteiten </w:t>
            </w:r>
          </w:p>
          <w:p w14:paraId="243F77DA" w14:textId="77777777" w:rsidR="00584C45" w:rsidRPr="00584C45" w:rsidRDefault="00584C45" w:rsidP="00584C45">
            <w:pPr>
              <w:spacing w:after="0" w:line="240" w:lineRule="auto"/>
              <w:rPr>
                <w:rFonts w:ascii="IBM Plex Mono" w:eastAsia="Calibri" w:hAnsi="IBM Plex Mono" w:cs="Arial"/>
                <w:noProof/>
                <w:sz w:val="16"/>
                <w:szCs w:val="16"/>
                <w:lang w:val="nl-NL" w:eastAsia="nl-NL"/>
              </w:rPr>
            </w:pPr>
            <w:r w:rsidRPr="00584C45">
              <w:rPr>
                <w:rFonts w:ascii="IBM Plex Mono" w:eastAsia="Calibri" w:hAnsi="IBM Plex Mono" w:cs="Arial"/>
                <w:sz w:val="16"/>
                <w:szCs w:val="16"/>
                <w:lang w:val="nl-NL" w:eastAsia="nl-NL"/>
              </w:rPr>
              <w:t>De trainer-coach voert (opgedragen) taken ter voorbereiding van de activiteit uit</w:t>
            </w:r>
          </w:p>
        </w:tc>
      </w:tr>
      <w:tr w:rsidR="00584C45" w:rsidRPr="00584C45" w14:paraId="67EC8AEF" w14:textId="77777777" w:rsidTr="00584C45">
        <w:trPr>
          <w:trHeight w:val="567"/>
        </w:trPr>
        <w:tc>
          <w:tcPr>
            <w:tcW w:w="270" w:type="pct"/>
            <w:shd w:val="clear" w:color="auto" w:fill="FFFFFF"/>
            <w:vAlign w:val="center"/>
          </w:tcPr>
          <w:p w14:paraId="51C93BB2"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4</w:t>
            </w:r>
          </w:p>
        </w:tc>
        <w:tc>
          <w:tcPr>
            <w:tcW w:w="4730" w:type="pct"/>
            <w:shd w:val="clear" w:color="auto" w:fill="FFFFFF"/>
          </w:tcPr>
          <w:p w14:paraId="30040829"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Maakt gebruik van aangereikt draaiboek</w:t>
            </w:r>
          </w:p>
          <w:p w14:paraId="25B9E756" w14:textId="77777777" w:rsidR="00584C45" w:rsidRPr="00584C45" w:rsidRDefault="00584C45" w:rsidP="00584C45">
            <w:pPr>
              <w:autoSpaceDE w:val="0"/>
              <w:autoSpaceDN w:val="0"/>
              <w:adjustRightInd w:val="0"/>
              <w:spacing w:after="0"/>
              <w:rPr>
                <w:rFonts w:ascii="IBM Plex Mono" w:eastAsia="Calibri" w:hAnsi="IBM Plex Mono" w:cs="Arial"/>
                <w:sz w:val="16"/>
                <w:szCs w:val="16"/>
                <w:lang w:val="nl-NL"/>
              </w:rPr>
            </w:pPr>
            <w:r w:rsidRPr="00584C45">
              <w:rPr>
                <w:rFonts w:ascii="IBM Plex Mono" w:eastAsia="Calibri" w:hAnsi="IBM Plex Mono" w:cs="Arial"/>
                <w:sz w:val="16"/>
                <w:szCs w:val="16"/>
                <w:lang w:val="nl-NL"/>
              </w:rPr>
              <w:t>De trainer-coach voert de taken uit voor, tijdens en na de activiteit zoals beschreven in het draaiboek; tijdens de activiteit weten de deelnemers wat ze wanneer mogen doen</w:t>
            </w:r>
          </w:p>
        </w:tc>
      </w:tr>
      <w:tr w:rsidR="00584C45" w:rsidRPr="00584C45" w14:paraId="22E2B84E" w14:textId="77777777" w:rsidTr="00584C45">
        <w:trPr>
          <w:trHeight w:val="567"/>
        </w:trPr>
        <w:tc>
          <w:tcPr>
            <w:tcW w:w="270" w:type="pct"/>
            <w:shd w:val="clear" w:color="auto" w:fill="FFFFFF"/>
            <w:vAlign w:val="center"/>
          </w:tcPr>
          <w:p w14:paraId="789AD19B"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5</w:t>
            </w:r>
          </w:p>
        </w:tc>
        <w:tc>
          <w:tcPr>
            <w:tcW w:w="4730" w:type="pct"/>
            <w:shd w:val="clear" w:color="auto" w:fill="FFFFFF"/>
          </w:tcPr>
          <w:p w14:paraId="66681EE4"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Overlegt met (eind)verantwoordelijke en werkt samen met andere trainer-coaches en leiders</w:t>
            </w:r>
          </w:p>
          <w:p w14:paraId="43760D22" w14:textId="77777777" w:rsidR="00584C45" w:rsidRPr="00584C45" w:rsidRDefault="00584C45" w:rsidP="00584C45">
            <w:pPr>
              <w:spacing w:after="0" w:line="240" w:lineRule="auto"/>
              <w:rPr>
                <w:rFonts w:ascii="IBM Plex Mono" w:eastAsia="Calibri" w:hAnsi="IBM Plex Mono" w:cs="Arial"/>
                <w:noProof/>
                <w:sz w:val="16"/>
                <w:szCs w:val="16"/>
                <w:lang w:val="nl-NL" w:eastAsia="nl-NL"/>
              </w:rPr>
            </w:pPr>
            <w:r w:rsidRPr="00584C45">
              <w:rPr>
                <w:rFonts w:ascii="IBM Plex Mono" w:eastAsia="Calibri" w:hAnsi="IBM Plex Mono" w:cs="Arial"/>
                <w:noProof/>
                <w:sz w:val="16"/>
                <w:szCs w:val="16"/>
                <w:lang w:val="nl-NL" w:eastAsia="nl-NL"/>
              </w:rPr>
              <w:t>De trainer-coach overlegt en werkt samen met zijn collega’s, zowel bij de voorbereiding, uitvoering als evaluatie van de activiteit. Waar nodig worden aanpassingen doorgevoerd.</w:t>
            </w:r>
          </w:p>
        </w:tc>
      </w:tr>
      <w:tr w:rsidR="00584C45" w:rsidRPr="00584C45" w14:paraId="22E18637" w14:textId="77777777" w:rsidTr="00584C45">
        <w:trPr>
          <w:trHeight w:val="254"/>
        </w:trPr>
        <w:tc>
          <w:tcPr>
            <w:tcW w:w="5000" w:type="pct"/>
            <w:gridSpan w:val="2"/>
            <w:shd w:val="clear" w:color="auto" w:fill="FFFFFF"/>
          </w:tcPr>
          <w:p w14:paraId="6EC551D7" w14:textId="77777777" w:rsidR="00584C45" w:rsidRPr="00584C45" w:rsidRDefault="00584C45" w:rsidP="00584C45">
            <w:pPr>
              <w:spacing w:after="0" w:line="240" w:lineRule="auto"/>
              <w:rPr>
                <w:rFonts w:ascii="Norwester" w:eastAsia="Calibri" w:hAnsi="Norwester" w:cs="Arial"/>
                <w:b/>
                <w:noProof/>
                <w:sz w:val="18"/>
                <w:szCs w:val="18"/>
                <w:lang w:val="nl-NL" w:eastAsia="nl-NL"/>
              </w:rPr>
            </w:pPr>
            <w:r w:rsidRPr="00584C45">
              <w:rPr>
                <w:rFonts w:ascii="Norwester" w:eastAsia="Calibri" w:hAnsi="Norwester" w:cs="Arial"/>
                <w:b/>
                <w:noProof/>
                <w:sz w:val="18"/>
                <w:szCs w:val="18"/>
                <w:lang w:val="nl-NL" w:eastAsia="nl-NL"/>
              </w:rPr>
              <w:t>Werkproces 2.3.3 Voert uit en evalueert activiteiten</w:t>
            </w:r>
          </w:p>
        </w:tc>
      </w:tr>
      <w:tr w:rsidR="00584C45" w:rsidRPr="00584C45" w14:paraId="5EB1EB22" w14:textId="77777777" w:rsidTr="00584C45">
        <w:trPr>
          <w:trHeight w:val="397"/>
        </w:trPr>
        <w:tc>
          <w:tcPr>
            <w:tcW w:w="270" w:type="pct"/>
            <w:shd w:val="clear" w:color="auto" w:fill="FFFFFF"/>
            <w:vAlign w:val="center"/>
          </w:tcPr>
          <w:p w14:paraId="40E6AF0B"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6</w:t>
            </w:r>
          </w:p>
        </w:tc>
        <w:tc>
          <w:tcPr>
            <w:tcW w:w="4730" w:type="pct"/>
            <w:shd w:val="clear" w:color="auto" w:fill="FFFFFF"/>
          </w:tcPr>
          <w:p w14:paraId="6CD60246"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Helpt bij de uitvoering van activiteiten</w:t>
            </w:r>
          </w:p>
          <w:p w14:paraId="692229FE" w14:textId="77777777" w:rsidR="00584C45" w:rsidRPr="00584C45" w:rsidRDefault="00584C45" w:rsidP="00584C45">
            <w:pPr>
              <w:spacing w:after="0" w:line="240" w:lineRule="auto"/>
              <w:rPr>
                <w:rFonts w:ascii="IBM Plex Mono" w:eastAsia="Calibri" w:hAnsi="IBM Plex Mono" w:cs="Arial"/>
                <w:noProof/>
                <w:sz w:val="16"/>
                <w:szCs w:val="16"/>
                <w:lang w:val="nl-NL" w:eastAsia="nl-NL"/>
              </w:rPr>
            </w:pPr>
            <w:r w:rsidRPr="00584C45">
              <w:rPr>
                <w:rFonts w:ascii="IBM Plex Mono" w:eastAsia="Calibri" w:hAnsi="IBM Plex Mono" w:cs="Arial"/>
                <w:sz w:val="16"/>
                <w:szCs w:val="16"/>
                <w:lang w:val="nl-NL"/>
              </w:rPr>
              <w:t>De trainer-coach voert (opgedragen) taken ter voorbereiding van de activiteit uit</w:t>
            </w:r>
          </w:p>
        </w:tc>
      </w:tr>
      <w:tr w:rsidR="00584C45" w:rsidRPr="00584C45" w14:paraId="52EDB461" w14:textId="77777777" w:rsidTr="00584C45">
        <w:trPr>
          <w:trHeight w:val="567"/>
        </w:trPr>
        <w:tc>
          <w:tcPr>
            <w:tcW w:w="270" w:type="pct"/>
            <w:shd w:val="clear" w:color="auto" w:fill="FFFFFF"/>
            <w:vAlign w:val="center"/>
          </w:tcPr>
          <w:p w14:paraId="6A966CD6"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7</w:t>
            </w:r>
          </w:p>
        </w:tc>
        <w:tc>
          <w:tcPr>
            <w:tcW w:w="4730" w:type="pct"/>
            <w:shd w:val="clear" w:color="auto" w:fill="FFFFFF"/>
          </w:tcPr>
          <w:p w14:paraId="27DA46C1"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Overlegt met (eind)verantwoordelijke en werkt samen met andere trainer-coaches en leiders</w:t>
            </w:r>
          </w:p>
          <w:p w14:paraId="7BD91AFF"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noProof/>
                <w:sz w:val="16"/>
                <w:szCs w:val="16"/>
                <w:lang w:val="nl-NL" w:eastAsia="nl-NL"/>
              </w:rPr>
              <w:t>De trainer-coach overlegt en werkt samen met zijn collega’s, zowel bij de voorbereiding, uitvoering als evaluatie van de activiteit. Waar nodig worden aanpassingen doorgevoerd.</w:t>
            </w:r>
          </w:p>
        </w:tc>
      </w:tr>
      <w:tr w:rsidR="00584C45" w:rsidRPr="00584C45" w14:paraId="21B78641" w14:textId="77777777" w:rsidTr="00584C45">
        <w:trPr>
          <w:trHeight w:val="567"/>
        </w:trPr>
        <w:tc>
          <w:tcPr>
            <w:tcW w:w="270" w:type="pct"/>
            <w:shd w:val="clear" w:color="auto" w:fill="FFFFFF"/>
            <w:vAlign w:val="center"/>
          </w:tcPr>
          <w:p w14:paraId="042DBDF1"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8</w:t>
            </w:r>
          </w:p>
        </w:tc>
        <w:tc>
          <w:tcPr>
            <w:tcW w:w="4730" w:type="pct"/>
            <w:shd w:val="clear" w:color="auto" w:fill="FFFFFF"/>
          </w:tcPr>
          <w:p w14:paraId="69DC6BB7" w14:textId="77777777" w:rsidR="00584C45" w:rsidRPr="00584C45" w:rsidRDefault="00584C45" w:rsidP="00584C45">
            <w:pPr>
              <w:autoSpaceDE w:val="0"/>
              <w:autoSpaceDN w:val="0"/>
              <w:adjustRightInd w:val="0"/>
              <w:spacing w:after="0"/>
              <w:rPr>
                <w:rFonts w:ascii="IBM Plex Mono" w:eastAsia="Calibri" w:hAnsi="IBM Plex Mono" w:cs="Arial"/>
                <w:sz w:val="16"/>
                <w:szCs w:val="16"/>
                <w:lang w:val="nl-NL"/>
              </w:rPr>
            </w:pPr>
            <w:r w:rsidRPr="00584C45">
              <w:rPr>
                <w:rFonts w:ascii="IBM Plex Mono" w:eastAsia="Calibri" w:hAnsi="IBM Plex Mono" w:cs="Arial"/>
                <w:b/>
                <w:noProof/>
                <w:sz w:val="16"/>
                <w:szCs w:val="16"/>
                <w:lang w:val="nl-NL" w:eastAsia="nl-NL"/>
              </w:rPr>
              <w:t>Komt afspraken na</w:t>
            </w:r>
          </w:p>
          <w:p w14:paraId="481D28EA" w14:textId="77777777" w:rsidR="00584C45" w:rsidRPr="00584C45" w:rsidRDefault="00584C45" w:rsidP="00584C45">
            <w:pPr>
              <w:autoSpaceDE w:val="0"/>
              <w:autoSpaceDN w:val="0"/>
              <w:adjustRightInd w:val="0"/>
              <w:spacing w:after="0"/>
              <w:rPr>
                <w:rFonts w:ascii="IBM Plex Mono" w:eastAsia="Calibri" w:hAnsi="IBM Plex Mono" w:cs="Arial"/>
                <w:b/>
                <w:noProof/>
                <w:sz w:val="16"/>
                <w:szCs w:val="16"/>
                <w:lang w:val="nl-NL" w:eastAsia="nl-NL"/>
              </w:rPr>
            </w:pPr>
            <w:r w:rsidRPr="00584C45">
              <w:rPr>
                <w:rFonts w:ascii="IBM Plex Mono" w:eastAsia="Calibri" w:hAnsi="IBM Plex Mono" w:cs="Arial"/>
                <w:noProof/>
                <w:sz w:val="16"/>
                <w:szCs w:val="16"/>
                <w:lang w:val="nl-NL" w:eastAsia="nl-NL"/>
              </w:rPr>
              <w:t>De trainer-coach formuleert de samen met de sporters gemaakte afspraken begrijpelijk en duidelijk. De trainer-coach controleert of de betrokkenen de afspraken hebben begrepen. De trainer-coach voert de afspraken uit en indien, door veranderende omstandigheden, een wijziging van de afspraken noodzakelijk is, worden de betrokkenen tijdig geïnformeerd.</w:t>
            </w:r>
          </w:p>
        </w:tc>
      </w:tr>
      <w:tr w:rsidR="00584C45" w:rsidRPr="00584C45" w14:paraId="35565713" w14:textId="77777777" w:rsidTr="00584C45">
        <w:trPr>
          <w:trHeight w:val="567"/>
        </w:trPr>
        <w:tc>
          <w:tcPr>
            <w:tcW w:w="270" w:type="pct"/>
            <w:shd w:val="clear" w:color="auto" w:fill="FFFFFF"/>
            <w:vAlign w:val="center"/>
          </w:tcPr>
          <w:p w14:paraId="18A63F03"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9</w:t>
            </w:r>
          </w:p>
        </w:tc>
        <w:tc>
          <w:tcPr>
            <w:tcW w:w="4730" w:type="pct"/>
            <w:shd w:val="clear" w:color="auto" w:fill="FFFFFF"/>
          </w:tcPr>
          <w:p w14:paraId="3CCC0FEF"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Gaat sportief en respectvol om met alle betrokkenen</w:t>
            </w:r>
          </w:p>
          <w:p w14:paraId="7B8C265A" w14:textId="77777777" w:rsidR="00584C45" w:rsidRPr="00584C45" w:rsidRDefault="00584C45" w:rsidP="00584C45">
            <w:pPr>
              <w:spacing w:after="0" w:line="240" w:lineRule="auto"/>
              <w:rPr>
                <w:rFonts w:ascii="IBM Plex Mono" w:eastAsia="Calibri" w:hAnsi="IBM Plex Mono" w:cs="Arial"/>
                <w:noProof/>
                <w:sz w:val="16"/>
                <w:szCs w:val="16"/>
                <w:lang w:val="nl-NL" w:eastAsia="nl-NL"/>
              </w:rPr>
            </w:pPr>
            <w:r w:rsidRPr="00584C45">
              <w:rPr>
                <w:rFonts w:ascii="IBM Plex Mono" w:eastAsia="Calibri" w:hAnsi="IBM Plex Mono" w:cs="Arial"/>
                <w:noProof/>
                <w:sz w:val="16"/>
                <w:szCs w:val="16"/>
                <w:lang w:val="nl-NL" w:eastAsia="nl-NL"/>
              </w:rPr>
              <w:t xml:space="preserve">De trainer-coach heeft duidelijke richtlijnen gegeven aan de betrokkenen voor sportief en respectvol gedrag, wat zij kunnen verwachten en waar zij hem op mogen aanspreken als dit niet gebeurt. Voorbeelden: </w:t>
            </w:r>
          </w:p>
          <w:p w14:paraId="4AA8456D" w14:textId="77777777" w:rsidR="00584C45" w:rsidRPr="00584C45" w:rsidRDefault="00584C45" w:rsidP="00584C45">
            <w:pPr>
              <w:spacing w:after="0" w:line="240" w:lineRule="auto"/>
              <w:rPr>
                <w:rFonts w:ascii="IBM Plex Mono" w:eastAsia="Calibri" w:hAnsi="IBM Plex Mono" w:cs="Arial"/>
                <w:noProof/>
                <w:sz w:val="16"/>
                <w:szCs w:val="16"/>
                <w:lang w:val="nl-NL" w:eastAsia="nl-NL"/>
              </w:rPr>
            </w:pPr>
            <w:r w:rsidRPr="00584C45">
              <w:rPr>
                <w:rFonts w:ascii="IBM Plex Mono" w:eastAsia="Calibri" w:hAnsi="IBM Plex Mono" w:cs="Arial"/>
                <w:noProof/>
                <w:sz w:val="16"/>
                <w:szCs w:val="16"/>
                <w:u w:val="single"/>
                <w:lang w:val="nl-NL" w:eastAsia="nl-NL"/>
              </w:rPr>
              <w:t>Voor de activiteit</w:t>
            </w:r>
            <w:r w:rsidRPr="00584C45">
              <w:rPr>
                <w:rFonts w:ascii="IBM Plex Mono" w:eastAsia="Calibri" w:hAnsi="IBM Plex Mono" w:cs="Arial"/>
                <w:noProof/>
                <w:sz w:val="16"/>
                <w:szCs w:val="16"/>
                <w:lang w:val="nl-NL" w:eastAsia="nl-NL"/>
              </w:rPr>
              <w:t xml:space="preserve"> Begroet duidelijk zichtbaar en/of hoorbaar de andere mensen die een rol hebben bij de activiteit, en waar mogelijk ook de deelnemers, hetzij ieder individueel (hangt mede af van de aard van de activiteit). </w:t>
            </w:r>
          </w:p>
          <w:p w14:paraId="347C54D1" w14:textId="77777777" w:rsidR="00584C45" w:rsidRPr="00584C45" w:rsidRDefault="00584C45" w:rsidP="00584C45">
            <w:pPr>
              <w:tabs>
                <w:tab w:val="left" w:pos="567"/>
                <w:tab w:val="left" w:pos="992"/>
              </w:tabs>
              <w:spacing w:after="0" w:line="240" w:lineRule="auto"/>
              <w:rPr>
                <w:rFonts w:ascii="IBM Plex Mono" w:eastAsia="Calibri" w:hAnsi="IBM Plex Mono" w:cs="Arial"/>
                <w:noProof/>
                <w:sz w:val="16"/>
                <w:szCs w:val="16"/>
                <w:lang w:val="nl-NL" w:eastAsia="nl-NL"/>
              </w:rPr>
            </w:pPr>
            <w:r w:rsidRPr="00584C45">
              <w:rPr>
                <w:rFonts w:ascii="IBM Plex Mono" w:eastAsia="Calibri" w:hAnsi="IBM Plex Mono" w:cs="Arial"/>
                <w:noProof/>
                <w:sz w:val="16"/>
                <w:szCs w:val="16"/>
                <w:u w:val="single"/>
                <w:lang w:val="nl-NL" w:eastAsia="nl-NL"/>
              </w:rPr>
              <w:t>Tijdens de activiteit</w:t>
            </w:r>
            <w:r w:rsidRPr="00584C45">
              <w:rPr>
                <w:rFonts w:ascii="IBM Plex Mono" w:eastAsia="Calibri" w:hAnsi="IBM Plex Mono" w:cs="Arial"/>
                <w:noProof/>
                <w:sz w:val="16"/>
                <w:szCs w:val="16"/>
                <w:lang w:val="nl-NL" w:eastAsia="nl-NL"/>
              </w:rPr>
              <w:t xml:space="preserve"> Laat sportief gedrag zien (houding, gebaren, verbale reacties e.d.).  Laat gedrag zien, waaruit betrokkenheid blijkt (verbaal, non-verbaal). Laat actief gedrag zien.</w:t>
            </w:r>
          </w:p>
          <w:p w14:paraId="20CEB72F" w14:textId="77777777" w:rsidR="00584C45" w:rsidRPr="00584C45" w:rsidRDefault="00584C45" w:rsidP="00584C45">
            <w:pPr>
              <w:tabs>
                <w:tab w:val="left" w:pos="567"/>
                <w:tab w:val="left" w:pos="992"/>
              </w:tabs>
              <w:spacing w:after="0" w:line="240" w:lineRule="auto"/>
              <w:rPr>
                <w:rFonts w:ascii="IBM Plex Mono" w:eastAsia="Calibri" w:hAnsi="IBM Plex Mono" w:cs="Arial"/>
                <w:noProof/>
                <w:sz w:val="16"/>
                <w:szCs w:val="16"/>
                <w:lang w:val="nl-NL" w:eastAsia="nl-NL"/>
              </w:rPr>
            </w:pPr>
            <w:r w:rsidRPr="00584C45">
              <w:rPr>
                <w:rFonts w:ascii="IBM Plex Mono" w:eastAsia="Calibri" w:hAnsi="IBM Plex Mono" w:cs="Arial"/>
                <w:noProof/>
                <w:sz w:val="16"/>
                <w:szCs w:val="16"/>
                <w:u w:val="single"/>
                <w:lang w:val="nl-NL" w:eastAsia="nl-NL"/>
              </w:rPr>
              <w:t>Na de activiteit</w:t>
            </w:r>
            <w:r w:rsidRPr="00584C45">
              <w:rPr>
                <w:rFonts w:ascii="IBM Plex Mono" w:eastAsia="Calibri" w:hAnsi="IBM Plex Mono" w:cs="Arial"/>
                <w:noProof/>
                <w:sz w:val="16"/>
                <w:szCs w:val="16"/>
                <w:lang w:val="nl-NL" w:eastAsia="nl-NL"/>
              </w:rPr>
              <w:t xml:space="preserve"> Bedankt de aanwezigen voor hun aanwezigheid en inzet. Neemt afscheid van de mede-organistoren en geeft een hand ter afsluiting.</w:t>
            </w:r>
          </w:p>
        </w:tc>
      </w:tr>
      <w:tr w:rsidR="00584C45" w:rsidRPr="00584C45" w14:paraId="408C7D32" w14:textId="77777777" w:rsidTr="00584C45">
        <w:trPr>
          <w:trHeight w:val="567"/>
        </w:trPr>
        <w:tc>
          <w:tcPr>
            <w:tcW w:w="270" w:type="pct"/>
            <w:shd w:val="clear" w:color="auto" w:fill="FFFFFF"/>
            <w:vAlign w:val="center"/>
          </w:tcPr>
          <w:p w14:paraId="4C5734F1"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10</w:t>
            </w:r>
          </w:p>
        </w:tc>
        <w:tc>
          <w:tcPr>
            <w:tcW w:w="4730" w:type="pct"/>
            <w:shd w:val="clear" w:color="auto" w:fill="FFFFFF"/>
          </w:tcPr>
          <w:p w14:paraId="4896CE80"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Vertoont voorbeeldgedrag op en rond de sportlocatie</w:t>
            </w:r>
          </w:p>
          <w:p w14:paraId="5C7CF33E"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noProof/>
                <w:sz w:val="16"/>
                <w:szCs w:val="16"/>
                <w:lang w:val="nl-NL" w:eastAsia="nl-NL"/>
              </w:rPr>
              <w:t>De trainer-coach is er zich van bewust dat hij als trainer-coach een voorbeeldfunctie heeft. De trainer-coach weet wat het gewenste gedrag is en draagt dit ook uit naar de sporters en de begeleiders. Daarbij handelt de trainer-coach naar de afspraken die gemaakt zijn over sportief en respectvol gedrag.</w:t>
            </w:r>
          </w:p>
        </w:tc>
      </w:tr>
      <w:tr w:rsidR="00584C45" w:rsidRPr="00584C45" w14:paraId="4DD29A72" w14:textId="77777777" w:rsidTr="00584C45">
        <w:trPr>
          <w:trHeight w:val="567"/>
        </w:trPr>
        <w:tc>
          <w:tcPr>
            <w:tcW w:w="270" w:type="pct"/>
            <w:shd w:val="clear" w:color="auto" w:fill="FFFFFF"/>
            <w:vAlign w:val="center"/>
          </w:tcPr>
          <w:p w14:paraId="68ABC1AD"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11</w:t>
            </w:r>
          </w:p>
        </w:tc>
        <w:tc>
          <w:tcPr>
            <w:tcW w:w="4730" w:type="pct"/>
            <w:shd w:val="clear" w:color="auto" w:fill="FFFFFF"/>
          </w:tcPr>
          <w:p w14:paraId="2031F3E0" w14:textId="77777777" w:rsidR="00584C45" w:rsidRPr="00584C45" w:rsidRDefault="00584C45" w:rsidP="00584C45">
            <w:pPr>
              <w:autoSpaceDE w:val="0"/>
              <w:autoSpaceDN w:val="0"/>
              <w:adjustRightInd w:val="0"/>
              <w:spacing w:after="0"/>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Gaat vertrouwelijk om met persoonlijke informatie</w:t>
            </w:r>
          </w:p>
          <w:p w14:paraId="37658CAD" w14:textId="77777777" w:rsidR="00584C45" w:rsidRPr="00584C45" w:rsidRDefault="00584C45" w:rsidP="00584C45">
            <w:pPr>
              <w:autoSpaceDE w:val="0"/>
              <w:autoSpaceDN w:val="0"/>
              <w:adjustRightInd w:val="0"/>
              <w:spacing w:after="0"/>
              <w:rPr>
                <w:rFonts w:ascii="IBM Plex Mono" w:eastAsia="Calibri" w:hAnsi="IBM Plex Mono" w:cs="Arial"/>
                <w:b/>
                <w:noProof/>
                <w:sz w:val="16"/>
                <w:szCs w:val="16"/>
                <w:lang w:val="nl-NL" w:eastAsia="nl-NL"/>
              </w:rPr>
            </w:pPr>
            <w:r w:rsidRPr="00584C45">
              <w:rPr>
                <w:rFonts w:ascii="IBM Plex Mono" w:eastAsia="Calibri" w:hAnsi="IBM Plex Mono" w:cs="Arial"/>
                <w:noProof/>
                <w:sz w:val="16"/>
                <w:szCs w:val="16"/>
                <w:lang w:val="nl-NL" w:eastAsia="nl-NL"/>
              </w:rPr>
              <w:t>De trainer-coach geeft geen persoonlijke informatie door aan derden zonder toestemming van de betreffende personen. Roddelt niet over teamleden of anderen in zijn vereniging of organisatie.</w:t>
            </w:r>
          </w:p>
        </w:tc>
      </w:tr>
      <w:tr w:rsidR="00584C45" w:rsidRPr="00584C45" w14:paraId="3DA365CC" w14:textId="77777777" w:rsidTr="00584C45">
        <w:trPr>
          <w:trHeight w:val="567"/>
        </w:trPr>
        <w:tc>
          <w:tcPr>
            <w:tcW w:w="270" w:type="pct"/>
            <w:shd w:val="clear" w:color="auto" w:fill="FFFFFF"/>
            <w:vAlign w:val="center"/>
          </w:tcPr>
          <w:p w14:paraId="237BD9D6"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12</w:t>
            </w:r>
          </w:p>
        </w:tc>
        <w:tc>
          <w:tcPr>
            <w:tcW w:w="4730" w:type="pct"/>
            <w:shd w:val="clear" w:color="auto" w:fill="FFFFFF"/>
          </w:tcPr>
          <w:p w14:paraId="6160B916" w14:textId="77777777" w:rsidR="00584C45" w:rsidRPr="00584C45" w:rsidRDefault="00584C45" w:rsidP="00584C45">
            <w:pPr>
              <w:spacing w:after="0" w:line="240" w:lineRule="auto"/>
              <w:rPr>
                <w:rFonts w:ascii="IBM Plex Mono" w:eastAsia="Calibri" w:hAnsi="IBM Plex Mono" w:cs="Arial"/>
                <w:sz w:val="16"/>
                <w:szCs w:val="16"/>
                <w:lang w:val="nl-NL" w:eastAsia="nl-NL"/>
              </w:rPr>
            </w:pPr>
            <w:r w:rsidRPr="00584C45">
              <w:rPr>
                <w:rFonts w:ascii="IBM Plex Mono" w:eastAsia="Calibri" w:hAnsi="IBM Plex Mono" w:cs="Arial"/>
                <w:b/>
                <w:noProof/>
                <w:sz w:val="16"/>
                <w:szCs w:val="16"/>
                <w:lang w:val="nl-NL" w:eastAsia="nl-NL"/>
              </w:rPr>
              <w:t>Houdt zich aan de beroepscode</w:t>
            </w:r>
          </w:p>
          <w:p w14:paraId="56A972BB"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noProof/>
                <w:sz w:val="16"/>
                <w:szCs w:val="16"/>
                <w:lang w:val="nl-NL" w:eastAsia="nl-NL"/>
              </w:rPr>
              <w:t>De trainer-coach handelt in de uitoefening van zijn functie als trainer-coach conform de regels van de bij de bond van toepassing zijnde beroepscode.</w:t>
            </w:r>
            <w:r w:rsidRPr="00584C45">
              <w:rPr>
                <w:rFonts w:ascii="IBM Plex Mono" w:eastAsia="Calibri" w:hAnsi="IBM Plex Mono" w:cs="Arial"/>
                <w:sz w:val="16"/>
                <w:szCs w:val="16"/>
                <w:lang w:val="nl-NL" w:eastAsia="nl-NL"/>
              </w:rPr>
              <w:t xml:space="preserve"> (zie NLcoach)</w:t>
            </w:r>
          </w:p>
        </w:tc>
      </w:tr>
      <w:tr w:rsidR="00584C45" w:rsidRPr="00584C45" w14:paraId="000CD75B" w14:textId="77777777" w:rsidTr="00584C45">
        <w:trPr>
          <w:trHeight w:val="567"/>
        </w:trPr>
        <w:tc>
          <w:tcPr>
            <w:tcW w:w="270" w:type="pct"/>
            <w:shd w:val="clear" w:color="auto" w:fill="FFFFFF"/>
            <w:vAlign w:val="center"/>
          </w:tcPr>
          <w:p w14:paraId="4085123C"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13</w:t>
            </w:r>
          </w:p>
        </w:tc>
        <w:tc>
          <w:tcPr>
            <w:tcW w:w="4730" w:type="pct"/>
            <w:shd w:val="clear" w:color="auto" w:fill="FFFFFF"/>
          </w:tcPr>
          <w:p w14:paraId="4C195A71"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Vraagt hulp, bevestiging en feedback</w:t>
            </w:r>
          </w:p>
          <w:p w14:paraId="03AF884E" w14:textId="77777777" w:rsidR="00584C45" w:rsidRPr="00584C45" w:rsidRDefault="00584C45" w:rsidP="00584C45">
            <w:pPr>
              <w:autoSpaceDE w:val="0"/>
              <w:autoSpaceDN w:val="0"/>
              <w:adjustRightInd w:val="0"/>
              <w:spacing w:after="0"/>
              <w:rPr>
                <w:rFonts w:ascii="IBM Plex Mono" w:eastAsia="Calibri" w:hAnsi="IBM Plex Mono" w:cs="Arial"/>
                <w:sz w:val="16"/>
                <w:szCs w:val="16"/>
                <w:lang w:val="nl-NL"/>
              </w:rPr>
            </w:pPr>
            <w:r w:rsidRPr="00584C45">
              <w:rPr>
                <w:rFonts w:ascii="IBM Plex Mono" w:eastAsia="Calibri" w:hAnsi="IBM Plex Mono" w:cs="Arial"/>
                <w:sz w:val="16"/>
                <w:szCs w:val="16"/>
                <w:lang w:val="nl-NL"/>
              </w:rPr>
              <w:t>De trainer-coach vraagt feedback over het eigen functioneren aan anderen; Vraagt feedback aan mensen in minstens drie verschillende rollen. Gebruikt technieken van feedback geven en ontvangen</w:t>
            </w:r>
          </w:p>
        </w:tc>
      </w:tr>
      <w:tr w:rsidR="00584C45" w:rsidRPr="00584C45" w14:paraId="3194D2C0" w14:textId="77777777" w:rsidTr="00584C45">
        <w:trPr>
          <w:trHeight w:val="567"/>
        </w:trPr>
        <w:tc>
          <w:tcPr>
            <w:tcW w:w="270" w:type="pct"/>
            <w:shd w:val="clear" w:color="auto" w:fill="FFFFFF"/>
            <w:vAlign w:val="center"/>
          </w:tcPr>
          <w:p w14:paraId="07AE6852"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14</w:t>
            </w:r>
          </w:p>
        </w:tc>
        <w:tc>
          <w:tcPr>
            <w:tcW w:w="4730" w:type="pct"/>
            <w:shd w:val="clear" w:color="auto" w:fill="FFFFFF"/>
          </w:tcPr>
          <w:p w14:paraId="48E4D65A"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Stelt zich probleemoplossend op</w:t>
            </w:r>
          </w:p>
          <w:p w14:paraId="0E00038C" w14:textId="77777777" w:rsidR="00584C45" w:rsidRPr="00584C45" w:rsidRDefault="00584C45" w:rsidP="00584C45">
            <w:pPr>
              <w:autoSpaceDE w:val="0"/>
              <w:autoSpaceDN w:val="0"/>
              <w:adjustRightInd w:val="0"/>
              <w:spacing w:after="0"/>
              <w:rPr>
                <w:rFonts w:ascii="IBM Plex Mono" w:eastAsia="Calibri" w:hAnsi="IBM Plex Mono" w:cs="Arial"/>
                <w:sz w:val="16"/>
                <w:szCs w:val="16"/>
                <w:lang w:val="nl-NL"/>
              </w:rPr>
            </w:pPr>
            <w:r w:rsidRPr="00584C45">
              <w:rPr>
                <w:rFonts w:ascii="IBM Plex Mono" w:eastAsia="Calibri" w:hAnsi="IBM Plex Mono" w:cs="Arial"/>
                <w:sz w:val="16"/>
                <w:szCs w:val="16"/>
                <w:lang w:val="nl-NL"/>
              </w:rPr>
              <w:t>De trainer-coach kaart problemen, die zich voordoen, aan bij de verantwoordelijke. Werkt actief mee bij het oplossen van problemen</w:t>
            </w:r>
          </w:p>
        </w:tc>
      </w:tr>
      <w:tr w:rsidR="00584C45" w:rsidRPr="00584C45" w14:paraId="7E659AF5" w14:textId="77777777" w:rsidTr="00584C45">
        <w:trPr>
          <w:trHeight w:val="364"/>
        </w:trPr>
        <w:tc>
          <w:tcPr>
            <w:tcW w:w="270" w:type="pct"/>
            <w:shd w:val="clear" w:color="auto" w:fill="FFFFFF"/>
            <w:vAlign w:val="center"/>
          </w:tcPr>
          <w:p w14:paraId="3565CEC4"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15</w:t>
            </w:r>
          </w:p>
        </w:tc>
        <w:tc>
          <w:tcPr>
            <w:tcW w:w="4730" w:type="pct"/>
            <w:shd w:val="clear" w:color="auto" w:fill="FFFFFF"/>
          </w:tcPr>
          <w:p w14:paraId="1DBA05D4"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Rapporteert aan (eind)verantwoordelijke</w:t>
            </w:r>
          </w:p>
          <w:p w14:paraId="047E5A94" w14:textId="77777777" w:rsidR="00584C45" w:rsidRPr="00584C45" w:rsidRDefault="00584C45" w:rsidP="00584C45">
            <w:pPr>
              <w:spacing w:after="0" w:line="240" w:lineRule="auto"/>
              <w:rPr>
                <w:rFonts w:ascii="IBM Plex Mono" w:eastAsia="Calibri" w:hAnsi="IBM Plex Mono" w:cs="Arial"/>
                <w:noProof/>
                <w:sz w:val="16"/>
                <w:szCs w:val="16"/>
                <w:lang w:val="nl-NL" w:eastAsia="nl-NL"/>
              </w:rPr>
            </w:pPr>
            <w:r w:rsidRPr="00584C45">
              <w:rPr>
                <w:rFonts w:ascii="IBM Plex Mono" w:eastAsia="Calibri" w:hAnsi="IBM Plex Mono" w:cs="Arial"/>
                <w:noProof/>
                <w:sz w:val="16"/>
                <w:szCs w:val="16"/>
                <w:lang w:val="nl-NL" w:eastAsia="nl-NL"/>
              </w:rPr>
              <w:t>De trainer-coach evalueert de activiteit, maakt een verslag en bespreekt dit met de eindverantwoordelijke en/of collega’s.</w:t>
            </w:r>
          </w:p>
        </w:tc>
      </w:tr>
      <w:tr w:rsidR="00584C45" w:rsidRPr="00584C45" w14:paraId="1F3C8737" w14:textId="77777777" w:rsidTr="00584C45">
        <w:trPr>
          <w:trHeight w:val="397"/>
        </w:trPr>
        <w:tc>
          <w:tcPr>
            <w:tcW w:w="270" w:type="pct"/>
            <w:shd w:val="clear" w:color="auto" w:fill="FFFFFF"/>
            <w:vAlign w:val="center"/>
          </w:tcPr>
          <w:p w14:paraId="1AF695E1"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16</w:t>
            </w:r>
          </w:p>
        </w:tc>
        <w:tc>
          <w:tcPr>
            <w:tcW w:w="4730" w:type="pct"/>
            <w:shd w:val="clear" w:color="auto" w:fill="FFFFFF"/>
          </w:tcPr>
          <w:p w14:paraId="00E0895F"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Participeert in de evaluatie van de activiteit</w:t>
            </w:r>
          </w:p>
          <w:p w14:paraId="4102B091" w14:textId="77777777" w:rsidR="00584C45" w:rsidRPr="00584C45" w:rsidRDefault="00584C45" w:rsidP="00584C45">
            <w:pPr>
              <w:autoSpaceDE w:val="0"/>
              <w:autoSpaceDN w:val="0"/>
              <w:adjustRightInd w:val="0"/>
              <w:spacing w:after="0"/>
              <w:rPr>
                <w:rFonts w:ascii="IBM Plex Mono" w:eastAsia="Calibri" w:hAnsi="IBM Plex Mono" w:cs="Arial"/>
                <w:sz w:val="16"/>
                <w:szCs w:val="16"/>
                <w:lang w:val="nl-NL"/>
              </w:rPr>
            </w:pPr>
            <w:r w:rsidRPr="00584C45">
              <w:rPr>
                <w:rFonts w:ascii="IBM Plex Mono" w:eastAsia="Calibri" w:hAnsi="IBM Plex Mono" w:cs="Arial"/>
                <w:sz w:val="16"/>
                <w:szCs w:val="16"/>
                <w:lang w:val="nl-NL"/>
              </w:rPr>
              <w:t>De trainer-coach levert een bijdrage aan de nabespreking (of verzorgt deze zelf). Controleert of alles goed is verlopen</w:t>
            </w:r>
          </w:p>
        </w:tc>
      </w:tr>
      <w:tr w:rsidR="00584C45" w:rsidRPr="00584C45" w14:paraId="13CD9284" w14:textId="77777777" w:rsidTr="00584C45">
        <w:trPr>
          <w:trHeight w:val="430"/>
        </w:trPr>
        <w:tc>
          <w:tcPr>
            <w:tcW w:w="270" w:type="pct"/>
            <w:shd w:val="clear" w:color="auto" w:fill="FFFFFF"/>
            <w:vAlign w:val="center"/>
          </w:tcPr>
          <w:p w14:paraId="701C146E" w14:textId="77777777" w:rsidR="00584C45" w:rsidRPr="00584C45" w:rsidRDefault="00584C45" w:rsidP="00584C45">
            <w:pPr>
              <w:spacing w:after="0" w:line="240" w:lineRule="auto"/>
              <w:jc w:val="center"/>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lastRenderedPageBreak/>
              <w:t>17</w:t>
            </w:r>
          </w:p>
        </w:tc>
        <w:tc>
          <w:tcPr>
            <w:tcW w:w="4730" w:type="pct"/>
            <w:shd w:val="clear" w:color="auto" w:fill="FFFFFF"/>
          </w:tcPr>
          <w:p w14:paraId="0048BCCC"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b/>
                <w:noProof/>
                <w:sz w:val="16"/>
                <w:szCs w:val="16"/>
                <w:lang w:val="nl-NL" w:eastAsia="nl-NL"/>
              </w:rPr>
              <w:t>Reflecteert op eigen handelen</w:t>
            </w:r>
          </w:p>
          <w:p w14:paraId="017F82E7" w14:textId="77777777" w:rsidR="00584C45" w:rsidRPr="00584C45" w:rsidRDefault="00584C45" w:rsidP="00584C45">
            <w:pPr>
              <w:spacing w:after="0" w:line="240" w:lineRule="auto"/>
              <w:rPr>
                <w:rFonts w:ascii="IBM Plex Mono" w:eastAsia="Calibri" w:hAnsi="IBM Plex Mono" w:cs="Arial"/>
                <w:b/>
                <w:noProof/>
                <w:sz w:val="16"/>
                <w:szCs w:val="16"/>
                <w:lang w:val="nl-NL" w:eastAsia="nl-NL"/>
              </w:rPr>
            </w:pPr>
            <w:r w:rsidRPr="00584C45">
              <w:rPr>
                <w:rFonts w:ascii="IBM Plex Mono" w:eastAsia="Calibri" w:hAnsi="IBM Plex Mono" w:cs="Arial"/>
                <w:sz w:val="16"/>
                <w:szCs w:val="16"/>
                <w:lang w:val="nl-NL"/>
              </w:rPr>
              <w:t>Evalueert het eigen functioneren (geeft aan wat wel/niet goed ging bij de organisatie van de activiteit)</w:t>
            </w:r>
          </w:p>
        </w:tc>
      </w:tr>
    </w:tbl>
    <w:p w14:paraId="507A9573" w14:textId="77777777" w:rsidR="00584C45" w:rsidRPr="00584C45" w:rsidRDefault="00584C45" w:rsidP="00584C45">
      <w:pPr>
        <w:spacing w:after="0"/>
        <w:rPr>
          <w:rFonts w:ascii="IBM Plex Mono" w:eastAsia="Calibri" w:hAnsi="IBM Plex Mono" w:cs="Segoe UI"/>
          <w:noProof/>
          <w:sz w:val="17"/>
          <w:szCs w:val="17"/>
          <w:lang w:val="nl-NL" w:eastAsia="nl-NL"/>
        </w:rPr>
      </w:pPr>
    </w:p>
    <w:p w14:paraId="09C4447B" w14:textId="77777777" w:rsidR="00584C45" w:rsidRPr="00584C45" w:rsidRDefault="00584C45" w:rsidP="00584C45">
      <w:pPr>
        <w:spacing w:after="0"/>
        <w:rPr>
          <w:rFonts w:ascii="IBM Plex Mono" w:eastAsia="Calibri" w:hAnsi="IBM Plex Mono" w:cs="Segoe UI"/>
          <w:noProof/>
          <w:sz w:val="17"/>
          <w:szCs w:val="17"/>
          <w:lang w:val="nl-NL" w:eastAsia="nl-NL"/>
        </w:rPr>
      </w:pPr>
    </w:p>
    <w:p w14:paraId="544C3AF1" w14:textId="77777777" w:rsidR="00285A7C" w:rsidRPr="00584C45" w:rsidRDefault="00285A7C" w:rsidP="00584C45">
      <w:pPr>
        <w:rPr>
          <w:lang w:val="nl-NL"/>
        </w:rPr>
      </w:pPr>
    </w:p>
    <w:sectPr w:rsidR="00285A7C" w:rsidRPr="00584C45">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w:panose1 w:val="020B0509050203000203"/>
    <w:charset w:val="00"/>
    <w:family w:val="modern"/>
    <w:pitch w:val="fixed"/>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D8628B">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D8628B">
                <w:pPr>
                  <w:pStyle w:val="Frame-inhoud"/>
                  <w:jc w:val="center"/>
                </w:pPr>
                <w:sdt>
                  <w:sdtPr>
                    <w:id w:val="1594755465"/>
                  </w:sdtPr>
                  <w:sdtEndPr/>
                  <w:sdtContent>
                    <w:r w:rsidR="005B48E1" w:rsidRPr="00584C45">
                      <w:rPr>
                        <w:rFonts w:ascii="Norwester" w:eastAsia="Times New Roman" w:hAnsi="Norwester" w:cs="Times New Roman"/>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90D6C67"/>
    <w:multiLevelType w:val="hybridMultilevel"/>
    <w:tmpl w:val="FD4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860170E"/>
    <w:multiLevelType w:val="hybridMultilevel"/>
    <w:tmpl w:val="9F10B3BC"/>
    <w:lvl w:ilvl="0" w:tplc="E13C5F68">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285598"/>
    <w:multiLevelType w:val="multilevel"/>
    <w:tmpl w:val="A248209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8"/>
  </w:num>
  <w:num w:numId="3">
    <w:abstractNumId w:val="4"/>
  </w:num>
  <w:num w:numId="4">
    <w:abstractNumId w:val="2"/>
  </w:num>
  <w:num w:numId="5">
    <w:abstractNumId w:val="11"/>
  </w:num>
  <w:num w:numId="6">
    <w:abstractNumId w:val="5"/>
  </w:num>
  <w:num w:numId="7">
    <w:abstractNumId w:val="0"/>
  </w:num>
  <w:num w:numId="8">
    <w:abstractNumId w:val="6"/>
  </w:num>
  <w:num w:numId="9">
    <w:abstractNumId w:val="14"/>
  </w:num>
  <w:num w:numId="10">
    <w:abstractNumId w:val="7"/>
  </w:num>
  <w:num w:numId="11">
    <w:abstractNumId w:val="13"/>
  </w:num>
  <w:num w:numId="12">
    <w:abstractNumId w:val="10"/>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E4AFE"/>
    <w:rsid w:val="00285A7C"/>
    <w:rsid w:val="002B0E4E"/>
    <w:rsid w:val="00407BEB"/>
    <w:rsid w:val="004757AB"/>
    <w:rsid w:val="004E3B74"/>
    <w:rsid w:val="00584C45"/>
    <w:rsid w:val="005B48E1"/>
    <w:rsid w:val="006132E9"/>
    <w:rsid w:val="00747E2E"/>
    <w:rsid w:val="00835B96"/>
    <w:rsid w:val="008E4308"/>
    <w:rsid w:val="00984553"/>
    <w:rsid w:val="00A86C82"/>
    <w:rsid w:val="00AC7A37"/>
    <w:rsid w:val="00BA47F5"/>
    <w:rsid w:val="00C3254A"/>
    <w:rsid w:val="00C72500"/>
    <w:rsid w:val="00CC6279"/>
    <w:rsid w:val="00D15679"/>
    <w:rsid w:val="00D8628B"/>
    <w:rsid w:val="00DE2DA6"/>
    <w:rsid w:val="00E6333D"/>
    <w:rsid w:val="00E81308"/>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table" w:customStyle="1" w:styleId="NOCNSF1">
    <w:name w:val="NOCNSF1"/>
    <w:basedOn w:val="Standaardtabel"/>
    <w:uiPriority w:val="99"/>
    <w:rsid w:val="00584C45"/>
    <w:rPr>
      <w:rFonts w:ascii="Segoe UI" w:hAnsi="Segoe UI"/>
      <w:sz w:val="17"/>
    </w:rPr>
    <w:tblPr>
      <w:tblBorders>
        <w:insideH w:val="single" w:sz="8" w:space="0" w:color="FFFFFF"/>
        <w:insideV w:val="single" w:sz="8" w:space="0" w:color="FFFFFF"/>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C1CC7-B350-4DA0-8380-D12F7EEBC805}"/>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0F9A86F2-73EE-4CDC-8B45-D5AADA07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1531</Words>
  <Characters>8421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9</cp:revision>
  <cp:lastPrinted>2020-12-10T09:04:00Z</cp:lastPrinted>
  <dcterms:created xsi:type="dcterms:W3CDTF">2021-01-08T09:00:00Z</dcterms:created>
  <dcterms:modified xsi:type="dcterms:W3CDTF">2021-01-08T09:08:00Z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