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4A1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63D5522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5EA50776" w14:textId="2F3361D5" w:rsidR="00403CED" w:rsidRPr="00403CED" w:rsidRDefault="00403CED" w:rsidP="007F4B0F">
      <w:pPr>
        <w:autoSpaceDE w:val="0"/>
        <w:autoSpaceDN w:val="0"/>
        <w:adjustRightInd w:val="0"/>
        <w:spacing w:after="0" w:line="240" w:lineRule="auto"/>
        <w:jc w:val="center"/>
        <w:rPr>
          <w:rFonts w:ascii="Norwester" w:hAnsi="Norwester" w:cs="Helvetica-Bold"/>
          <w:b/>
          <w:bCs/>
          <w:color w:val="4472C4" w:themeColor="accent1"/>
          <w:sz w:val="36"/>
          <w:szCs w:val="36"/>
          <w:lang w:val="nl-NL"/>
        </w:rPr>
      </w:pPr>
      <w:r w:rsidRPr="00403CED">
        <w:rPr>
          <w:rFonts w:ascii="Norwester" w:hAnsi="Norwester" w:cs="Helvetica-Bold"/>
          <w:b/>
          <w:bCs/>
          <w:color w:val="4472C4" w:themeColor="accent1"/>
          <w:sz w:val="36"/>
          <w:szCs w:val="36"/>
          <w:lang w:val="nl-NL"/>
        </w:rPr>
        <w:t>Reader Leidinggeven</w:t>
      </w:r>
    </w:p>
    <w:p w14:paraId="606BF1F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7D9D218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194CA8E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44F657A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29D5A59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0BD5F45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722A7E4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036EEFB7" w14:textId="299417D1" w:rsidR="00403CED" w:rsidRDefault="00403CED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3162680C" w14:textId="273E53E7" w:rsidR="00403CED" w:rsidRDefault="00403CED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1D257998" w14:textId="3028AC77" w:rsidR="00403CED" w:rsidRDefault="00403CED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236D0D66" w14:textId="29A7D66D" w:rsidR="007F4B0F" w:rsidRDefault="007F4B0F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26D9DB4E" w14:textId="2B296BB6" w:rsidR="007F4B0F" w:rsidRPr="007F4B0F" w:rsidRDefault="007F4B0F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ED7D31" w:themeColor="accent2"/>
          <w:sz w:val="28"/>
          <w:szCs w:val="28"/>
          <w:lang w:val="nl-NL"/>
        </w:rPr>
      </w:pPr>
      <w:r w:rsidRPr="007F4B0F">
        <w:rPr>
          <w:rFonts w:ascii="Norwester" w:hAnsi="Norwester" w:cs="Helvetica-Bold"/>
          <w:b/>
          <w:bCs/>
          <w:color w:val="ED7D31" w:themeColor="accent2"/>
          <w:sz w:val="28"/>
          <w:szCs w:val="28"/>
          <w:lang w:val="nl-NL"/>
        </w:rPr>
        <w:t>Inhoudsopgave</w:t>
      </w:r>
    </w:p>
    <w:p w14:paraId="72A293CE" w14:textId="77777777" w:rsidR="007F4B0F" w:rsidRDefault="007F4B0F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858013D" w14:textId="620D375A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1 Wat is leidinggeven? 1</w:t>
      </w:r>
    </w:p>
    <w:p w14:paraId="23346318" w14:textId="25795E2E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2 Sport</w:t>
      </w:r>
      <w:r w:rsidR="00314968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2</w:t>
      </w:r>
    </w:p>
    <w:p w14:paraId="2BCA52B5" w14:textId="51181B37" w:rsidR="00E20074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3 Jeugdsport</w:t>
      </w:r>
      <w:r w:rsidR="00314968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5</w:t>
      </w:r>
    </w:p>
    <w:p w14:paraId="24D900D2" w14:textId="77777777" w:rsidR="00314968" w:rsidRPr="00403CED" w:rsidRDefault="00314968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BD3AC12" w14:textId="2E297380" w:rsidR="00E20074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ED7D31" w:themeColor="accent2"/>
          <w:sz w:val="28"/>
          <w:szCs w:val="28"/>
          <w:lang w:val="nl-NL"/>
        </w:rPr>
      </w:pPr>
      <w:r w:rsidRPr="00314968">
        <w:rPr>
          <w:rFonts w:ascii="Norwester" w:hAnsi="Norwester" w:cs="Helvetica-Bold"/>
          <w:b/>
          <w:bCs/>
          <w:color w:val="ED7D31" w:themeColor="accent2"/>
          <w:sz w:val="28"/>
          <w:szCs w:val="28"/>
          <w:lang w:val="nl-NL"/>
        </w:rPr>
        <w:t>Colofon</w:t>
      </w:r>
    </w:p>
    <w:p w14:paraId="0740B5A4" w14:textId="77777777" w:rsidR="00314968" w:rsidRPr="00314968" w:rsidRDefault="00314968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ED7D31" w:themeColor="accent2"/>
          <w:sz w:val="28"/>
          <w:szCs w:val="28"/>
          <w:lang w:val="nl-NL"/>
        </w:rPr>
      </w:pPr>
    </w:p>
    <w:p w14:paraId="527CD880" w14:textId="77777777" w:rsidR="00E20074" w:rsidRPr="00314968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</w:pPr>
      <w:r w:rsidRPr="00314968"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  <w:t>Samenstelling en redactie uitgave 2010:</w:t>
      </w:r>
    </w:p>
    <w:p w14:paraId="1A8A758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Peter Strikwerda</w:t>
      </w:r>
    </w:p>
    <w:p w14:paraId="4CCC6DE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Jan Willem Jansen</w:t>
      </w:r>
    </w:p>
    <w:p w14:paraId="59A0FBE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Martien Jonker</w:t>
      </w:r>
    </w:p>
    <w:p w14:paraId="1186E0CD" w14:textId="77777777" w:rsidR="00314968" w:rsidRDefault="00314968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</w:pPr>
    </w:p>
    <w:p w14:paraId="0FED981B" w14:textId="0E9F54DA" w:rsidR="00E20074" w:rsidRPr="00314968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</w:pPr>
      <w:r w:rsidRPr="00314968"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  <w:t>Eindredactie</w:t>
      </w:r>
    </w:p>
    <w:p w14:paraId="28F0F19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Nederlandse Basketball Bond</w:t>
      </w:r>
    </w:p>
    <w:p w14:paraId="63892AA7" w14:textId="77777777" w:rsidR="00314968" w:rsidRDefault="00314968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</w:pPr>
    </w:p>
    <w:p w14:paraId="3E710705" w14:textId="7E6AD563" w:rsidR="00E20074" w:rsidRPr="00314968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</w:pPr>
      <w:r w:rsidRPr="00314968">
        <w:rPr>
          <w:rFonts w:ascii="Norwester" w:hAnsi="Norwester" w:cs="Helvetica-Bold"/>
          <w:b/>
          <w:bCs/>
          <w:color w:val="000000"/>
          <w:sz w:val="18"/>
          <w:szCs w:val="18"/>
          <w:lang w:val="nl-NL"/>
        </w:rPr>
        <w:t>Samenstelling oorspronkelijke uitgave 1990:</w:t>
      </w:r>
    </w:p>
    <w:p w14:paraId="11272A8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Dick de Liefde</w:t>
      </w:r>
    </w:p>
    <w:p w14:paraId="2696489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Piet Brouwer</w:t>
      </w:r>
    </w:p>
    <w:p w14:paraId="6E6CA04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Hein Daanen</w:t>
      </w:r>
    </w:p>
    <w:p w14:paraId="584CA2B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Hans Gootjes</w:t>
      </w:r>
    </w:p>
    <w:p w14:paraId="0F0A72C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Jan Jonker</w:t>
      </w:r>
    </w:p>
    <w:p w14:paraId="1EE266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Marga de Liefde-Veenhoven</w:t>
      </w:r>
    </w:p>
    <w:p w14:paraId="6E957C7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Frans Verstappen</w:t>
      </w:r>
    </w:p>
    <w:p w14:paraId="77D5579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Leo de Vrijer</w:t>
      </w:r>
    </w:p>
    <w:p w14:paraId="4E8E450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Auke A.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Golstein</w:t>
      </w:r>
      <w:proofErr w:type="spellEnd"/>
    </w:p>
    <w:p w14:paraId="42FBCDA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Uitgave van de Nederlandse Basketball Bond © Januari 2010</w:t>
      </w:r>
    </w:p>
    <w:p w14:paraId="510E4A6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Alle rechten voorbehouden.</w:t>
      </w:r>
    </w:p>
    <w:p w14:paraId="2C49221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Niets uit deze uitgave mag worden verveelvoudigd, opgeslagen in een geautomatiseerd gegevensbestand en/of</w:t>
      </w:r>
    </w:p>
    <w:p w14:paraId="0CAEA46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openbaar gemaakt in enige vorm of op enigerlei wijze, hetzij elektronisch, mechanisch, door fotokopieën, opnamen of</w:t>
      </w:r>
    </w:p>
    <w:p w14:paraId="22E6C70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op enige andere manier zonder voorafgaande schriftelijke toestemming van de uitgever.</w:t>
      </w:r>
    </w:p>
    <w:p w14:paraId="0A6E6B2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</w:p>
    <w:p w14:paraId="27FDFC4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1FC18E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8AB1A5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BF2833D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C938D0D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8ED3B5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C2ADEDA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29BC1AA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1D027C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D71225A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DDD2F8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3619DE7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9118A90" w14:textId="4064BADE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1</w:t>
      </w:r>
    </w:p>
    <w:p w14:paraId="40FD968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1 Wat is leidinggeven ?</w:t>
      </w:r>
    </w:p>
    <w:p w14:paraId="5B844ED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dit hoofdstuk gaan we er vanuit, dat er leiding gegeven wordt aan een groep.</w:t>
      </w:r>
    </w:p>
    <w:p w14:paraId="7DD1AF3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Met andere woorden: aan meerdere personen tegelijk (dit sluit echter niet uit, dat</w:t>
      </w:r>
    </w:p>
    <w:p w14:paraId="703B259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individu wel degelijk persoonlijk benaderd kan worden).</w:t>
      </w:r>
    </w:p>
    <w:p w14:paraId="281E31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Onder leidinggeven moet worden verstaan:</w:t>
      </w:r>
    </w:p>
    <w:p w14:paraId="2970241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“Het invloed uitoefenen op een groep om bepaalde groepsdoelen te bereiken.”</w:t>
      </w:r>
    </w:p>
    <w:p w14:paraId="4E25E2F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Inhoudelijk gezien is het duidelijk dat de lesgever minstens een minimum aan</w:t>
      </w:r>
    </w:p>
    <w:p w14:paraId="1E802E2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specifieke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basketball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kennis in huis moet hebben om een groep basketballers te</w:t>
      </w:r>
    </w:p>
    <w:p w14:paraId="3677C95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kunnen leiden richting die groepsdoelen. Deze doelen kunnen per groep sterk van</w:t>
      </w:r>
    </w:p>
    <w:p w14:paraId="2C73DE6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elkaar verschillen en zijn afhankelijk van leeftijd en niveau. Zo zal de leider van een</w:t>
      </w:r>
    </w:p>
    <w:p w14:paraId="7428006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beginnend team jeugdige basketballers heel andere maatstaven hanteren dan de</w:t>
      </w:r>
    </w:p>
    <w:p w14:paraId="3DA4CB0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trainer van een team met kampioensaspiraties.</w:t>
      </w:r>
    </w:p>
    <w:p w14:paraId="760DDAB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Leiderschapstypen</w:t>
      </w:r>
    </w:p>
    <w:p w14:paraId="0C8D163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de praktijk en uit onderzoek is gebleken, dat er verschillende typen leiders zijn.</w:t>
      </w:r>
    </w:p>
    <w:p w14:paraId="1B99432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Onderstaande indeling is grof, soms zijn verschillen klein en is het moeilijk aan te</w:t>
      </w:r>
    </w:p>
    <w:p w14:paraId="61B0D6A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geven waar de grenzen liggen.</w:t>
      </w:r>
    </w:p>
    <w:p w14:paraId="5826943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a. De autoritaire leider.</w:t>
      </w:r>
    </w:p>
    <w:p w14:paraId="5B10BE8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Deze leider heeft een duidelijke machtspositie. Hij vindt dat hij het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beste weet.</w:t>
      </w:r>
    </w:p>
    <w:p w14:paraId="2C69EB8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Hij is moeilijk van zijn mening en vooroordelen af te brengen. Eigen initiatieven uit</w:t>
      </w:r>
    </w:p>
    <w:p w14:paraId="767D738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groep worden niet op prijs gesteld. Mensen die fouten maken moeten worden</w:t>
      </w:r>
    </w:p>
    <w:p w14:paraId="45C5176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gestraft. Naar buiten toe is het team van de autoritaire leider gedisciplineerd en</w:t>
      </w:r>
    </w:p>
    <w:p w14:paraId="352051F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goed georganiseerd. Binnen de groep echter zijn spanningen die ondergronds</w:t>
      </w:r>
    </w:p>
    <w:p w14:paraId="33F45DD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blijven. De leider is niet geliefd maar gevreesd. Hij kan zelfs beledigend zijn.</w:t>
      </w:r>
    </w:p>
    <w:p w14:paraId="40C20D4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b. De democratische leider.</w:t>
      </w:r>
    </w:p>
    <w:p w14:paraId="6F8336E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Hij gelooft in samenwerking en een ideologie van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‘gelijke monniken, gelijke</w:t>
      </w:r>
    </w:p>
    <w:p w14:paraId="17DE0FE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 xml:space="preserve">kappen’.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Hij doet een beroep op de eigen verantwoordelijkheid van de groep en is</w:t>
      </w:r>
    </w:p>
    <w:p w14:paraId="3D154F5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ook bereid om zelf verantwoording af te leggen over het hoe en waarom van zijn</w:t>
      </w:r>
    </w:p>
    <w:p w14:paraId="7590789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handelen. Voor hem is de sfeer in de groep erg belangrijk. Een gevaar van deze</w:t>
      </w:r>
    </w:p>
    <w:p w14:paraId="426F327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vorm van leiderschap is echter dat de spelers wel eens twijfelen aan de</w:t>
      </w:r>
    </w:p>
    <w:p w14:paraId="3EEFD19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capaciteiten en de kennis van de leider.</w:t>
      </w:r>
    </w:p>
    <w:p w14:paraId="1147E62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</w:rPr>
      </w:pPr>
      <w:r w:rsidRPr="00403CED">
        <w:rPr>
          <w:rFonts w:ascii="IBM Plex Mono" w:hAnsi="IBM Plex Mono" w:cs="Helvetica"/>
          <w:color w:val="000000"/>
          <w:sz w:val="18"/>
          <w:szCs w:val="18"/>
        </w:rPr>
        <w:t xml:space="preserve">c. De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</w:rPr>
        <w:t xml:space="preserve">nice guy </w:t>
      </w:r>
      <w:r w:rsidRPr="00403CED">
        <w:rPr>
          <w:rFonts w:ascii="IBM Plex Mono" w:hAnsi="IBM Plex Mono" w:cs="Helvetica"/>
          <w:color w:val="000000"/>
          <w:sz w:val="18"/>
          <w:szCs w:val="18"/>
        </w:rPr>
        <w:t>coach.</w:t>
      </w:r>
    </w:p>
    <w:p w14:paraId="0E54E8F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Deze leider wil het iedereen naar de zin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maken.’Conflicten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moeten zoveel mogelijk</w:t>
      </w:r>
    </w:p>
    <w:p w14:paraId="6A7934A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worden vermeden’. Hij is vaak te afhankelijk van zijn spelers.</w:t>
      </w:r>
    </w:p>
    <w:p w14:paraId="46E6A37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te bereiken doel wordt niet van tevoren vastgesteld omdat dit binnen de groep</w:t>
      </w:r>
    </w:p>
    <w:p w14:paraId="191B000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mogelijk tot conflicten kan leiden. Deze leider wordt door de groep als niet</w:t>
      </w:r>
    </w:p>
    <w:p w14:paraId="3BDCCB8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deskundig en onbekwaam beschouwd.</w:t>
      </w:r>
    </w:p>
    <w:p w14:paraId="2079FD9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d. De gedreven leider.</w:t>
      </w:r>
    </w:p>
    <w:p w14:paraId="0301B4F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Dit type lijkt in menig opzicht op de autoritaire leider. Met name wat betreft de</w:t>
      </w:r>
    </w:p>
    <w:p w14:paraId="738822E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discipline en de wilskracht. Hij straft echter minder en is veel emotioneler. Hij leeft</w:t>
      </w:r>
    </w:p>
    <w:p w14:paraId="48B0A49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voortdurend onder pressie. Ook zijn spelers staan onder druk. Hij is nooit tevreden.</w:t>
      </w:r>
    </w:p>
    <w:p w14:paraId="3BA7BC3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Hij holt zichzelf en zijn spelers nogal eens voorbij.</w:t>
      </w:r>
    </w:p>
    <w:p w14:paraId="2CECE8D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e. De zakelijk leider.</w:t>
      </w:r>
    </w:p>
    <w:p w14:paraId="17AC7B6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Deze leider komt steeds vaker voor. Leidinggeven (coachen) wordt steeds meer</w:t>
      </w:r>
    </w:p>
    <w:p w14:paraId="4F072AA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management georiënteerde wetenschap. Dit leiderstype houdt van een</w:t>
      </w:r>
    </w:p>
    <w:p w14:paraId="60FD569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strakke organisatie. Zijn aanpak is logisch en zijn benadering helder. In het</w:t>
      </w:r>
    </w:p>
    <w:p w14:paraId="71F0931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menselijke vlak komt hij nogal koel over. Voor hem telt alleen het resultaat. Hij is</w:t>
      </w:r>
    </w:p>
    <w:p w14:paraId="35487D5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pragmatisch en volhardend.</w:t>
      </w:r>
    </w:p>
    <w:p w14:paraId="124AB762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38FDB9FE" w14:textId="27661545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Aantekeningen</w:t>
      </w:r>
    </w:p>
    <w:p w14:paraId="56E0D348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7F3F70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C4C595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8E663C4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0515698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BECDE5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F13A33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0CF32F9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4401AA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F346CC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D57213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965E5E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8D50602" w14:textId="176ECEBC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2</w:t>
      </w:r>
    </w:p>
    <w:p w14:paraId="10FDCC54" w14:textId="77777777" w:rsidR="00154B07" w:rsidRPr="00403CED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F54788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N.B.: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Het begrip autoritair geeft nog al eens aanleiding tot misverstanden. In</w:t>
      </w:r>
    </w:p>
    <w:p w14:paraId="06A0D25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bepaalde spelsituaties zal de leider regelmatig beslissingen moeten nemen zonder</w:t>
      </w:r>
    </w:p>
    <w:p w14:paraId="62B26B1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enige vorm van overleg. Om dit als autoritair te bestempelen gaat iets te ver.</w:t>
      </w:r>
    </w:p>
    <w:p w14:paraId="71C3F5A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Eigenschappen/Vaardigheden</w:t>
      </w:r>
    </w:p>
    <w:p w14:paraId="05B3D16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Om goed leiding te kunnen geven moet men onder meer over de volgende</w:t>
      </w:r>
    </w:p>
    <w:p w14:paraId="5E7505B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eigenschappen/vaardigheden beschikken:</w:t>
      </w:r>
    </w:p>
    <w:p w14:paraId="4A68A77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Deskundigheid op het gebied van techniek en tactiek;</w:t>
      </w:r>
    </w:p>
    <w:p w14:paraId="2BECD78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Sociale vaardigheden (wijze van omgaan met een groep of individu);</w:t>
      </w:r>
    </w:p>
    <w:p w14:paraId="3815D77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Mensenkennis en zelfkennis;</w:t>
      </w:r>
    </w:p>
    <w:p w14:paraId="38F9017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Zelfkritiek;</w:t>
      </w:r>
    </w:p>
    <w:p w14:paraId="43BA4CB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Ervaring.</w:t>
      </w:r>
    </w:p>
    <w:p w14:paraId="5D1E909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2 Sport</w:t>
      </w:r>
    </w:p>
    <w:p w14:paraId="789E48A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 is een abstract en veelomvattend begrip. Het is een verschijningsvorm, die</w:t>
      </w:r>
    </w:p>
    <w:p w14:paraId="6B55E6F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inhoud krijgt als hij wordt bedreven. Nu kun je van alles een sport maken. Zo</w:t>
      </w:r>
    </w:p>
    <w:p w14:paraId="59896EE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vinden sommigen het een 'sport' om bijvoorbeeld zonder toegangskaartje toch in</w:t>
      </w:r>
    </w:p>
    <w:p w14:paraId="0870C5E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 voetbalstadion te komen. Het is duidelijk dat we hier met sport iets anders</w:t>
      </w:r>
    </w:p>
    <w:p w14:paraId="6963E50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bedoelen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 is een georganiseerd wedijveren, waarbij de onderstaande</w:t>
      </w:r>
    </w:p>
    <w:p w14:paraId="3857639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1A1A1A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kenmerken typerend zijn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:</w:t>
      </w:r>
    </w:p>
    <w:p w14:paraId="0B955ED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a. Spelplezier</w:t>
      </w:r>
    </w:p>
    <w:p w14:paraId="7C64520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b. Wedijver</w:t>
      </w:r>
    </w:p>
    <w:p w14:paraId="2FAB639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c. Prestatie</w:t>
      </w:r>
    </w:p>
    <w:p w14:paraId="5D1815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d. Organisatiegraad</w:t>
      </w:r>
    </w:p>
    <w:p w14:paraId="001029A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e. Sociaal contact</w:t>
      </w:r>
    </w:p>
    <w:p w14:paraId="0719F17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Doorgaans wordt een onderscheid gemaakt tussen: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:</w:t>
      </w:r>
    </w:p>
    <w:p w14:paraId="09510BE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a. Individuele sport</w:t>
      </w:r>
    </w:p>
    <w:p w14:paraId="0542110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b. Teamsport</w:t>
      </w:r>
    </w:p>
    <w:p w14:paraId="5293E9B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1A1A1A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Beide categorieën ken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en de volgend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sportvormen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:</w:t>
      </w:r>
    </w:p>
    <w:p w14:paraId="0F7AE82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a. Recreatiesport</w:t>
      </w:r>
    </w:p>
    <w:p w14:paraId="7928BE1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Voor de recreant is het beoefenen 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 sport vaak een reactie op het</w:t>
      </w:r>
    </w:p>
    <w:p w14:paraId="2B1057D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maatschappelijke gebeuren. Het accent ligt voor hem op het lekker-bezig-zijn. Men</w:t>
      </w:r>
    </w:p>
    <w:p w14:paraId="2D076A1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wil fit worden of blijven. Lekker bewegen, veel transpireren en vooral uit de sleur</w:t>
      </w:r>
    </w:p>
    <w:p w14:paraId="107CCB2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zijn van de dagelijkse beslommeringen. Hierbij wil hij met betrekking tot het</w:t>
      </w:r>
    </w:p>
    <w:p w14:paraId="1E8B04E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regelmatig deelnemen aan trainingen en wedstrijden niet allerlei verplichtingen op</w:t>
      </w:r>
    </w:p>
    <w:p w14:paraId="56486C1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1A1A1A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zich nemen. Hij wil zich niet voor 100% binden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.</w:t>
      </w:r>
    </w:p>
    <w:p w14:paraId="3368459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de praktijk blijkt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dat in de recreatiesport nogal wat verschillen voorkomen. Zo</w:t>
      </w:r>
    </w:p>
    <w:p w14:paraId="424370E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kan het sportniveau bijvoorbeeld sterk uiteenlopen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Sommige sporters hebben</w:t>
      </w:r>
    </w:p>
    <w:p w14:paraId="304F11B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nauwelijks enige geoefendheid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. 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nderen hebben vroeger op hoog niveau sport</w:t>
      </w:r>
    </w:p>
    <w:p w14:paraId="6467F52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bedreven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maar zijn niet meer in de gelegenheid om aan wedstrijdsport te doen of</w:t>
      </w:r>
    </w:p>
    <w:p w14:paraId="0335625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hebben daar geen z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meer in.</w:t>
      </w:r>
    </w:p>
    <w:p w14:paraId="320A76C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Toch komt het veel voor dat recreanten wel aan wedstrijden deelnemen, maar</w:t>
      </w:r>
    </w:p>
    <w:p w14:paraId="567B7B9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daarbij amper of nooit trainen (bijvoorbeeld veteranen). Bij deze wedstrijden gaat</w:t>
      </w:r>
    </w:p>
    <w:p w14:paraId="5A417C1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 hun alleen om het meedoen. Dit wil niet zeggen, dat zij niet willen winnen. Ook</w:t>
      </w:r>
    </w:p>
    <w:p w14:paraId="1D43551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zij gaan tot het uiterste om een voor hen zo positief mogelijk resultaat te bereiken.</w:t>
      </w:r>
    </w:p>
    <w:p w14:paraId="3B23B35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Zij liggen er echter niet wakker van als dit doel niet wordt bereikt.</w:t>
      </w:r>
    </w:p>
    <w:p w14:paraId="7074347A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63A4BB1E" w14:textId="7851AD59" w:rsidR="00E20074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Aantekeningen</w:t>
      </w:r>
    </w:p>
    <w:p w14:paraId="518CEEF8" w14:textId="26B870F1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0CD1A705" w14:textId="620119A5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5F41BCEF" w14:textId="77FA0F89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4F32FE7E" w14:textId="725A0E33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03DF9FFC" w14:textId="350937ED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3DB34D79" w14:textId="22AFF4A6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5349480A" w14:textId="3D5D8944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4867C32E" w14:textId="4FB78E82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4FE2E00D" w14:textId="4DBA2FDC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7ACADC4A" w14:textId="53720D20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596E6368" w14:textId="7AE8845D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452AE017" w14:textId="18E3B962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734BB512" w14:textId="3A6E76E4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3AD3CC57" w14:textId="77777777" w:rsidR="00154B07" w:rsidRPr="00403CED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</w:p>
    <w:p w14:paraId="41AB60EA" w14:textId="77777777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3</w:t>
      </w:r>
    </w:p>
    <w:p w14:paraId="0B2780B9" w14:textId="77777777" w:rsidR="00154B07" w:rsidRP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</w:p>
    <w:p w14:paraId="66B1C3E0" w14:textId="6A52F254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Hiertegenover staat de categorie recreanten, die niet de behoefte heeft aan</w:t>
      </w:r>
    </w:p>
    <w:p w14:paraId="4CB4648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wedstrijdsport. Zij willen slechts een uurtje per week bezig zijn en onderling spelen.</w:t>
      </w:r>
    </w:p>
    <w:p w14:paraId="3F818E6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Een bijzonder facet van de recreatiesport is de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 xml:space="preserve">sportieve recreatie.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Hierbij worden</w:t>
      </w:r>
    </w:p>
    <w:p w14:paraId="684196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sportvormen of aan de sport verwante vormen gebruikt. Veelal worden niet de</w:t>
      </w:r>
    </w:p>
    <w:p w14:paraId="3749FB8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officiële regels gehanteerd en is er geen sprake van echte wedstrijden.</w:t>
      </w:r>
    </w:p>
    <w:p w14:paraId="2C43CD9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Voorbeelden: het spelen van een onverplicht en vrijblijvend spelletje badminton of</w:t>
      </w:r>
    </w:p>
    <w:p w14:paraId="4033591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basketball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op de camping, het voor het eigen plezier een beetje schieten op de</w:t>
      </w:r>
    </w:p>
    <w:p w14:paraId="0CECF65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 op een pleintje.</w:t>
      </w:r>
    </w:p>
    <w:p w14:paraId="79B3F3B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b. Algemene wedstrijdsport</w:t>
      </w:r>
    </w:p>
    <w:p w14:paraId="0798F06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wedstrijdsport vindt plaats in 'georganiseerd verband' onder supervisie van</w:t>
      </w:r>
    </w:p>
    <w:p w14:paraId="114C235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sportbonden en sportverenigingen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Daarnaast kennen we ook andere 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ormen van</w:t>
      </w:r>
    </w:p>
    <w:p w14:paraId="30F4C51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wedstrijdsport, die door bepaalde instanties worden georganiseerd</w:t>
      </w:r>
    </w:p>
    <w:p w14:paraId="39396F8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(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bijvoorbeeld:schoolsport</w:t>
      </w:r>
      <w:proofErr w:type="spellEnd"/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bedrijfsport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wedstrijden tussen 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erschillende</w:t>
      </w:r>
    </w:p>
    <w:p w14:paraId="6B77562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1A1A1A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woonwijken 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of p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olitie kampioenschappen)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.</w:t>
      </w:r>
    </w:p>
    <w:p w14:paraId="5C31933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plaats, die de algemene wedstrijdsport inneemt ligt tussen de recreatiesport en</w:t>
      </w:r>
    </w:p>
    <w:p w14:paraId="74E8F4C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topsport in. Soms doet zij vermoeden dat je met topsport te maken hebt, dan</w:t>
      </w:r>
    </w:p>
    <w:p w14:paraId="28043E2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weer verschilt het weinig met de recreatiesport. De algemene wedstrijdsport wordt</w:t>
      </w:r>
    </w:p>
    <w:p w14:paraId="45D23F2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beoefend door zowel sporters die intensief trainen, maar door omstandigheden of</w:t>
      </w:r>
    </w:p>
    <w:p w14:paraId="2DCDB03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minder talent de top niet bereiken. (Niettemin gaat het hier bepaald om sporters die</w:t>
      </w:r>
    </w:p>
    <w:p w14:paraId="46EDB07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trouw één of twee keer per week oefenen) Als of om anderen, die dit niet doen,</w:t>
      </w:r>
    </w:p>
    <w:p w14:paraId="27972BC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maar wel regelmatig in wedstrijden uitkomen en daarbij de geleverde prestatie van</w:t>
      </w:r>
    </w:p>
    <w:p w14:paraId="6D766E3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1A1A1A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belang achten</w:t>
      </w:r>
      <w:r w:rsidRPr="00403CED">
        <w:rPr>
          <w:rFonts w:ascii="IBM Plex Mono" w:hAnsi="IBM Plex Mono" w:cs="Helvetica"/>
          <w:color w:val="1A1A1A"/>
          <w:sz w:val="18"/>
          <w:szCs w:val="18"/>
          <w:lang w:val="nl-NL"/>
        </w:rPr>
        <w:t>.</w:t>
      </w:r>
    </w:p>
    <w:p w14:paraId="7370264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c. Topsport</w:t>
      </w:r>
    </w:p>
    <w:p w14:paraId="30793F0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Men kan spreken van topsport bij sportieve beoefening die zich afspeelt op</w:t>
      </w:r>
    </w:p>
    <w:p w14:paraId="36746D5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nationaal en/of internationaal niveau. Gestreefd wordt (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inter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)nationaal prestaties te</w:t>
      </w:r>
    </w:p>
    <w:p w14:paraId="2B92EB4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leveren. Het leven van de topsporter is daarbij zodanig op de sport ingericht, dat hij</w:t>
      </w:r>
    </w:p>
    <w:p w14:paraId="3E5A0D9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staat is om het hoogste resultaat te behalen. Maatschappelijk gezien zal hij dus</w:t>
      </w:r>
    </w:p>
    <w:p w14:paraId="1FC8362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veel moeten opofferen.</w:t>
      </w:r>
    </w:p>
    <w:p w14:paraId="5ED2E11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topprestaties liggen tegenwoordig op een dermate hoog niveau, dat deze</w:t>
      </w:r>
    </w:p>
    <w:p w14:paraId="5B11340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alleen bereikt kunnen worden door: aanleg, goede instelling, goede medische en</w:t>
      </w:r>
    </w:p>
    <w:p w14:paraId="3E05A4C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psychische begeleiding en frequente en intensieve training.</w:t>
      </w:r>
    </w:p>
    <w:p w14:paraId="798EE43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waarde, die aan de geleverde prestatie wordt toegekend is erg groot. Deze</w:t>
      </w:r>
    </w:p>
    <w:p w14:paraId="79D528B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slaat niet alleen terug op de topsporters maar ook op de trainers, coaches,</w:t>
      </w:r>
    </w:p>
    <w:p w14:paraId="018779C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bondsfunctionarissen, autoriteiten, sponsors, persmedia en tenslotte het (grote)</w:t>
      </w:r>
    </w:p>
    <w:p w14:paraId="4558836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publiek. Een heel land kan intens meeleven met de gebeurtenissen op het</w:t>
      </w:r>
    </w:p>
    <w:p w14:paraId="6FB6607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sportveld. Toen het Nederlands voetbalelftal in 1988 Europees kampioen werd</w:t>
      </w:r>
    </w:p>
    <w:p w14:paraId="429F63D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groeide de viering uit tot een nationaal feest.</w:t>
      </w:r>
    </w:p>
    <w:p w14:paraId="77C5E1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Samenvatting van de driedeling in relatie met enige beoogde sportkenmerken.</w:t>
      </w:r>
    </w:p>
    <w:p w14:paraId="7D7B40D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Topsport Wedstrijdsport Recreatiesport</w:t>
      </w:r>
    </w:p>
    <w:p w14:paraId="7C7325E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Spelplezier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± ± ++</w:t>
      </w:r>
    </w:p>
    <w:p w14:paraId="68814EB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Prestatie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++ + -</w:t>
      </w:r>
    </w:p>
    <w:p w14:paraId="43B5361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Wedijver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++ + ±</w:t>
      </w:r>
    </w:p>
    <w:p w14:paraId="19E9F7D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Organisatie-graad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++ + ±</w:t>
      </w:r>
    </w:p>
    <w:p w14:paraId="3FD6A06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Sociaal contact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± ± ++</w:t>
      </w:r>
    </w:p>
    <w:p w14:paraId="27D404A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Officiële spelregels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+ + ±</w:t>
      </w:r>
    </w:p>
    <w:p w14:paraId="0BC2685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Verenigingsverband </w:t>
      </w:r>
      <w:r w:rsidRPr="00403CED">
        <w:rPr>
          <w:rFonts w:ascii="IBM Plex Mono" w:hAnsi="IBM Plex Mono" w:cs="Helvetica-Bold"/>
          <w:b/>
          <w:bCs/>
          <w:color w:val="000000"/>
          <w:sz w:val="18"/>
          <w:szCs w:val="18"/>
          <w:lang w:val="nl-NL"/>
        </w:rPr>
        <w:t>+ ± ±</w:t>
      </w:r>
    </w:p>
    <w:p w14:paraId="62F97CFE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3C296889" w14:textId="2F76286C" w:rsidR="00E20074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  <w:t>Aantekeningen</w:t>
      </w:r>
    </w:p>
    <w:p w14:paraId="4E75F824" w14:textId="1EBD6E86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6445BE4E" w14:textId="62A295F1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125F3611" w14:textId="69A9D2C9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33085418" w14:textId="618EE5D9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42149A76" w14:textId="2B767889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7AFAE72C" w14:textId="06838729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7EE4F340" w14:textId="3054E9C5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4498E66F" w14:textId="38CD0F2F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2DCC5644" w14:textId="1316408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57B63C01" w14:textId="0528DEB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0BF4B89F" w14:textId="465B70B2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3CFF3AB3" w14:textId="267BBD4B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7419BF09" w14:textId="1AC29F7A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1B9C1994" w14:textId="77777777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t>4</w:t>
      </w:r>
    </w:p>
    <w:p w14:paraId="121567FB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</w:p>
    <w:p w14:paraId="4E8DF305" w14:textId="58716AA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 xml:space="preserve">De manier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waarop en stijl waarin leiding gegeven wordt in de sport wordt dus in</w:t>
      </w:r>
    </w:p>
    <w:p w14:paraId="36B0DFC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grote mate bepaald door de wijze waarop de sporters hun sport willen beoefenen.</w:t>
      </w:r>
    </w:p>
    <w:p w14:paraId="3A84E04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Voor de leider is het dus van belang, hoe hij hierop inspeelt en zijn herkenning van</w:t>
      </w:r>
    </w:p>
    <w:p w14:paraId="169C021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wat er van hem verwacht wordt. Hij moet dus weten in welk gebied hij werkzaam</w:t>
      </w:r>
    </w:p>
    <w:p w14:paraId="7A091C7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is. Aan de andere kant moet de leider van zichzelf weten in welk gebied hij het</w:t>
      </w:r>
    </w:p>
    <w:p w14:paraId="4A95376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meest tot zijn recht komt en waar hij zich thuis voelt. Enige zelfkennis en zelfkritiek</w:t>
      </w:r>
    </w:p>
    <w:p w14:paraId="597C2DB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is hiervoor noodzakelijk. Want hoeveel waardevol kader is er niet 'mislukt' en heeft</w:t>
      </w:r>
    </w:p>
    <w:p w14:paraId="0BF356A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sport de rug toegekeerd, doordat ze onder 'dwang' van een bestuur of vanwege</w:t>
      </w:r>
    </w:p>
    <w:p w14:paraId="1150C20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verkeerde inschatting van eigen kunnen in een 'verkeerd' gebied leiding</w:t>
      </w:r>
    </w:p>
    <w:p w14:paraId="622F58B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hebben gegeven.</w:t>
      </w:r>
    </w:p>
    <w:p w14:paraId="4D6B085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Motieven voor sportdeelname</w:t>
      </w:r>
    </w:p>
    <w:p w14:paraId="1E2CFE9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 wordt om verschillende redenen aan sport gedaan. Plezier staat boven alles in</w:t>
      </w:r>
    </w:p>
    <w:p w14:paraId="3F2F33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sportdeelname. De één doet daarbij aan sport omdat hij zeer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 xml:space="preserve">prestatiegericht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is, de</w:t>
      </w:r>
    </w:p>
    <w:p w14:paraId="10E9F13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ander omdat hij een grote waarde hecht aan het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 xml:space="preserve">contact met anderen.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</w:t>
      </w:r>
    </w:p>
    <w:p w14:paraId="79D773F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duidelijke scheiding tussen deze prestatie- en meer sociaal gemotiveerde sporters</w:t>
      </w:r>
    </w:p>
    <w:p w14:paraId="5988B24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is niet aan te brengen. Het is een kwestie van méér of minder van het één of het</w:t>
      </w:r>
    </w:p>
    <w:p w14:paraId="6C2C4F3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ander.</w:t>
      </w:r>
    </w:p>
    <w:p w14:paraId="7AE6FF3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Mogelijkheden:</w:t>
      </w:r>
    </w:p>
    <w:p w14:paraId="0ADAAB7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a. Sporten als plezierige vrijetijdsbesteding.</w:t>
      </w:r>
    </w:p>
    <w:p w14:paraId="01F1BCA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Hierbij is sport een doel in zichzelf. Het is gewoon een leuke bezigheid, die uit vrije</w:t>
      </w:r>
    </w:p>
    <w:p w14:paraId="31DEBE7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wil geschiedt. Je kunt aan sport doen of het laten. De keuzemogelijkheid om aan</w:t>
      </w:r>
    </w:p>
    <w:p w14:paraId="493CA6E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 te doen is echter sterk afhankelijk van de plaatselijke situatie.</w:t>
      </w:r>
    </w:p>
    <w:p w14:paraId="36DAEE9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b. Sport als mogelijkheid tot zelfontplooiing.</w:t>
      </w:r>
    </w:p>
    <w:p w14:paraId="07FEE89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Deelnemen aan sport betekent ook, dat bepaalde 'waarden' uit de sport invloed</w:t>
      </w:r>
    </w:p>
    <w:p w14:paraId="592D163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hebben op de lichamelijke en geestelijke ontwikkeling van de individuele sporter.</w:t>
      </w:r>
    </w:p>
    <w:p w14:paraId="31B9E20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meer vormende hoedanigheden van sportbeoefening mogen dan ook niet</w:t>
      </w:r>
    </w:p>
    <w:p w14:paraId="4321A45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worden onderschat. Te denken valt aan: gemakkelijker en plezieriger met mensen</w:t>
      </w:r>
    </w:p>
    <w:p w14:paraId="7CA9E64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omgaan, het overwinnen van verlegenheid, samenwerken om iets te bereiken, het</w:t>
      </w:r>
    </w:p>
    <w:p w14:paraId="1CF53C9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vergroten van het zelfvertrouwen, groei van zelfstandigheid en het</w:t>
      </w:r>
    </w:p>
    <w:p w14:paraId="0722493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incasseringsvermogen, het nemen van initiatieven, of creativiteit stimuleren.</w:t>
      </w:r>
    </w:p>
    <w:p w14:paraId="4960A7F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c. In de meeste sporten speelt 'het bewegen' een belangrijke rol.</w:t>
      </w:r>
    </w:p>
    <w:p w14:paraId="1C1788E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Algemeen is aangenomen, dat een regelmatige en goed gedoseerde</w:t>
      </w:r>
    </w:p>
    <w:p w14:paraId="4DEC53F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lichaamsbeweging baat heeft voor een goede gezondheid. Met name de laatste</w:t>
      </w:r>
    </w:p>
    <w:p w14:paraId="7E5E3E8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jaren ziet men om deze reden een grote toename van het aantal</w:t>
      </w:r>
    </w:p>
    <w:p w14:paraId="0093029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sportbeoefenaren.</w:t>
      </w:r>
    </w:p>
    <w:p w14:paraId="22D814E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Met betrekking tot de motieven</w:t>
      </w:r>
      <w:r w:rsidRPr="00403CED">
        <w:rPr>
          <w:rFonts w:ascii="IBM Plex Mono" w:hAnsi="IBM Plex Mono" w:cs="Helvetica"/>
          <w:color w:val="373737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die mensen er toe brengen om aan sport te gaan</w:t>
      </w:r>
    </w:p>
    <w:p w14:paraId="56A5DF6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doen hebben de sportvereniging en de sportleiders een belangrijke taak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.</w:t>
      </w:r>
    </w:p>
    <w:p w14:paraId="3477FB0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Men zal uit moeten gaan van gelijkwaardigheid van de verschillende vormen van</w:t>
      </w:r>
    </w:p>
    <w:p w14:paraId="79E4EDF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sportbeoefening. Dit betekent dat een evenwichtig beleid gevoerd dient te worden</w:t>
      </w:r>
    </w:p>
    <w:p w14:paraId="5E89003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waarbij ieder naar zijn of haar mogelijkheden en wensen aan bod kan komen.</w:t>
      </w:r>
    </w:p>
    <w:p w14:paraId="48D9BA0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Veel sportverenigingen zijn zich nog niet van deze verantwoordelijkheid bewust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.</w:t>
      </w:r>
    </w:p>
    <w:p w14:paraId="63C1C6E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Hun doelstelling is vaak te veel op de prestatie gericht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.</w:t>
      </w:r>
    </w:p>
    <w:p w14:paraId="1BF76BA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De leider zal goed op de hoogte moeten zijn van de motieven waarom men aan</w:t>
      </w:r>
    </w:p>
    <w:p w14:paraId="7DE984D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sport doet in het algemeen en waarom men voor de betreffende sport heeft</w:t>
      </w:r>
    </w:p>
    <w:p w14:paraId="0299F52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>gekozen.</w:t>
      </w:r>
    </w:p>
    <w:p w14:paraId="5AF0ED51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</w:p>
    <w:p w14:paraId="675F03A1" w14:textId="4128F2A1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10101"/>
          <w:sz w:val="18"/>
          <w:szCs w:val="18"/>
          <w:lang w:val="nl-NL"/>
        </w:rPr>
        <w:t>Aantekeningen</w:t>
      </w:r>
    </w:p>
    <w:p w14:paraId="5AD5FFB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F671F14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716702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B7147F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BA5718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E600CEC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442633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D395C3B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088E3A8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E4B125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2205CE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8809128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31B1A3F" w14:textId="5E98D718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5</w:t>
      </w:r>
    </w:p>
    <w:p w14:paraId="01CABCC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Allochtonen</w:t>
      </w:r>
    </w:p>
    <w:p w14:paraId="59B9DD1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10101"/>
          <w:sz w:val="18"/>
          <w:szCs w:val="18"/>
          <w:lang w:val="nl-NL"/>
        </w:rPr>
        <w:t xml:space="preserve">In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Nederland wonen veel mensen oorspronkelijk afkomstig uit andere landen en</w:t>
      </w:r>
    </w:p>
    <w:p w14:paraId="4A6476C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culturen. Turken, Marokkanen, Indonesiërs, Zuid-Molukkers en Surinamers om</w:t>
      </w:r>
    </w:p>
    <w:p w14:paraId="0B2EA27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maar enkele nationaliteiten te noemen. Velen van hen bedrijven sport en zijn</w:t>
      </w:r>
    </w:p>
    <w:p w14:paraId="171A883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geïntegreerd in het Nederlandse verenigingsleven.</w:t>
      </w:r>
    </w:p>
    <w:p w14:paraId="6FE8848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Gegeven deze integratie kunnen zich situaties voordoen, waar de clubleiding zich</w:t>
      </w:r>
    </w:p>
    <w:p w14:paraId="463184D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geen raad mee weet.</w:t>
      </w:r>
    </w:p>
    <w:p w14:paraId="74C101F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andere taal, andere gewoonten en een andere levenshouding kunnen</w:t>
      </w:r>
    </w:p>
    <w:p w14:paraId="2B74675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gemakkelijk leiden tot misverstanden. Zo kunnen de sportieve prestaties van</w:t>
      </w:r>
    </w:p>
    <w:p w14:paraId="2BAD914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Mohammedaanse spelers tijdens de Ramadan sterk dalen. Hun geloof schrijft</w:t>
      </w:r>
    </w:p>
    <w:p w14:paraId="3CAB49B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namelijk voor dat overdag niet mag worden gegeten. De betreffende trainer hoort</w:t>
      </w:r>
    </w:p>
    <w:p w14:paraId="123844D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dit te respecteren. Het is dus belangrijk, dat men ten aanzien van buitenlanders</w:t>
      </w:r>
    </w:p>
    <w:p w14:paraId="13B648B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met andere leefgewoonten, zich tijdig laat informeren.</w:t>
      </w:r>
    </w:p>
    <w:p w14:paraId="530FA4E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3 Jeugdsport</w:t>
      </w:r>
    </w:p>
    <w:p w14:paraId="1A366D1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Zonder in detail te treden is het duidelijk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dat de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sportbedrijvende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jeugd door zijn</w:t>
      </w:r>
    </w:p>
    <w:p w14:paraId="3503DB2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specifieke karakter tot een aparte groepering gerekend moet worden. Het aantal</w:t>
      </w:r>
    </w:p>
    <w:p w14:paraId="6FFB522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deelnemers is aanzienl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jk. In Nederland al meer dan twee miljoen. Op de</w:t>
      </w:r>
    </w:p>
    <w:p w14:paraId="178BFDC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sportbonden en verenigingen rust de belangrijke taak om deze actieve jeugd goed</w:t>
      </w:r>
    </w:p>
    <w:p w14:paraId="7093CA7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te begeleiden. Hiervoor is onder meer nodig:</w:t>
      </w:r>
    </w:p>
    <w:p w14:paraId="70CBAEF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jeugdplan op korte- en lange(re) termijn;</w:t>
      </w:r>
    </w:p>
    <w:p w14:paraId="510340D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Goede organisatie (wedstrijden, trainingen, andere activiteiten);</w:t>
      </w:r>
    </w:p>
    <w:p w14:paraId="04DC857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Goed opgeleid jeugdkader;</w:t>
      </w:r>
    </w:p>
    <w:p w14:paraId="1AF86FD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Financiële middelen.</w:t>
      </w:r>
    </w:p>
    <w:p w14:paraId="47E71D2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aandacht, die de jeugdsport krijgt is over het algemeen vaak helaas te gering.</w:t>
      </w:r>
    </w:p>
    <w:p w14:paraId="0856A57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Bedenk wel, dat een goed gevoerd jeugdbeleid de basis is voor de toekomst!</w:t>
      </w:r>
    </w:p>
    <w:p w14:paraId="7F17359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 aantal jeugdige basketballers/-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sters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in Nederland is, inclusief de U12 ongeveer</w:t>
      </w:r>
    </w:p>
    <w:p w14:paraId="3871221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20.000. Om al deze spelers/speelsters wekelijks van deze sport te kunnen laten</w:t>
      </w:r>
    </w:p>
    <w:p w14:paraId="673522E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genieten is het noodzakelijk dat zeer veel trainers, coaches, scheidsrechters en</w:t>
      </w:r>
    </w:p>
    <w:p w14:paraId="7C89806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ploegbegeleiders beschikbaar zijn. We mogen er daarom van uit gaan, dat een</w:t>
      </w:r>
    </w:p>
    <w:p w14:paraId="421043B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groot aantal deelnemers aan deze cursus in de toekomst bij de jeugd van dertien</w:t>
      </w:r>
    </w:p>
    <w:p w14:paraId="0501A76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t/m achttien jaar een functie gaan vervullen als trainer of leider.</w:t>
      </w:r>
    </w:p>
    <w:p w14:paraId="2B800CE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al eerder genoemde indeling: recreatie-, wedstrijd- en topsport is ook voor de</w:t>
      </w:r>
    </w:p>
    <w:p w14:paraId="6A7C0F1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jeugd van toepassing. Het merendeel beoefent de wedstrijdsport.</w:t>
      </w:r>
    </w:p>
    <w:p w14:paraId="345C24B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Leeftijdstypering</w:t>
      </w:r>
    </w:p>
    <w:p w14:paraId="4DF9A39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jeugdleeftijd, waarop we ons in dit bestek concentreren loopt vanaf het 13-de</w:t>
      </w:r>
    </w:p>
    <w:p w14:paraId="7D060EF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tot en met het 18-de jaar. Enerzijds hebben we te maken met kinderen die de</w:t>
      </w:r>
    </w:p>
    <w:p w14:paraId="6C798A5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kenmerken vertonen van het basisschoolkind en anderzijds met</w:t>
      </w:r>
    </w:p>
    <w:p w14:paraId="0DBC759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volwassen 'dames en heren'. Vast staat wel, dat deze periode grotendeels</w:t>
      </w:r>
    </w:p>
    <w:p w14:paraId="11F7B07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F0F0F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gekenmerkt wordt door de puberteit, waarin de bewustwording 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an het eigen 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'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ik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'</w:t>
      </w:r>
    </w:p>
    <w:p w14:paraId="6639AF2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(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'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wie ben ik?' en 'wat ben ik?') en de daarbij behorende geldingsdrang een</w:t>
      </w:r>
    </w:p>
    <w:p w14:paraId="4E024B6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belangrijke rol spelen. Lange tijd heeft men gedach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 xml:space="preserve">t,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dat de onzekerheid in deze</w:t>
      </w:r>
    </w:p>
    <w:p w14:paraId="4913AA8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periode wordt veroorzaakt door de lichamelijke hormonale 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eranderingen die</w:t>
      </w:r>
    </w:p>
    <w:p w14:paraId="1280C28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plaatsvinden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Onderzoek heeft uitgewezen</w:t>
      </w:r>
      <w:r w:rsidRPr="00403CED">
        <w:rPr>
          <w:rFonts w:ascii="IBM Plex Mono" w:hAnsi="IBM Plex Mono" w:cs="Helvetica"/>
          <w:color w:val="272727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dat het 't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y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pische pubergedrag' pas tot</w:t>
      </w:r>
    </w:p>
    <w:p w14:paraId="70B44AB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uiting komt, nadat het lichaam is veranderd.</w:t>
      </w:r>
    </w:p>
    <w:p w14:paraId="7AC1778D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F0F0F"/>
          <w:sz w:val="18"/>
          <w:szCs w:val="18"/>
          <w:lang w:val="nl-NL"/>
        </w:rPr>
      </w:pPr>
    </w:p>
    <w:p w14:paraId="4FA3A18E" w14:textId="7C44E992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F0F0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F0F0F"/>
          <w:sz w:val="18"/>
          <w:szCs w:val="18"/>
          <w:lang w:val="nl-NL"/>
        </w:rPr>
        <w:t>Aantekeningen</w:t>
      </w:r>
    </w:p>
    <w:p w14:paraId="49022E0E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6F46C4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A84594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520BF4C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3C10A47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51B6CF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A210A05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4CB8EED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3E63624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466C34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242ADE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1994EDB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2F58425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8F7DF2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CD6116A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3799249" w14:textId="4B66FC61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6</w:t>
      </w:r>
    </w:p>
    <w:p w14:paraId="48ECEC28" w14:textId="77777777" w:rsidR="00154B07" w:rsidRPr="00403CED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9EDE23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duur van deze ontwikkelingsfase, de aanvang en de 'hevigheid' is per individu</w:t>
      </w:r>
    </w:p>
    <w:p w14:paraId="360C672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verschillend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Bij het leidinggeven moet men er dus rekening mee houden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dat de</w:t>
      </w:r>
    </w:p>
    <w:p w14:paraId="14DEBAF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F0F0F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differentiatie binnen een groep groot kan zijn</w:t>
      </w:r>
      <w:r w:rsidRPr="00403CED">
        <w:rPr>
          <w:rFonts w:ascii="IBM Plex Mono" w:hAnsi="IBM Plex Mono" w:cs="Helvetica"/>
          <w:color w:val="0F0F0F"/>
          <w:sz w:val="18"/>
          <w:szCs w:val="18"/>
          <w:lang w:val="nl-NL"/>
        </w:rPr>
        <w:t>.</w:t>
      </w:r>
    </w:p>
    <w:p w14:paraId="3FB716C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Oblique"/>
          <w:b/>
          <w:bCs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BoldOblique"/>
          <w:b/>
          <w:bCs/>
          <w:i/>
          <w:iCs/>
          <w:color w:val="000000"/>
          <w:sz w:val="18"/>
          <w:szCs w:val="18"/>
          <w:lang w:val="nl-NL"/>
        </w:rPr>
        <w:t>Kenmerken van 13- t/m 15- jarigen</w:t>
      </w:r>
    </w:p>
    <w:p w14:paraId="6DF1BEF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a. Lichamelijk</w:t>
      </w:r>
    </w:p>
    <w:p w14:paraId="6E37C81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de periode van het oudere schoolkind zet zich een versnelde lichaamsgroei in</w:t>
      </w:r>
    </w:p>
    <w:p w14:paraId="6D03392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beweging</w:t>
      </w:r>
      <w:r w:rsidRPr="00403CED">
        <w:rPr>
          <w:rFonts w:ascii="IBM Plex Mono" w:hAnsi="IBM Plex Mono" w:cs="Helvetica"/>
          <w:color w:val="FF0000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Deze continueert zich in de eerste fase van de puberteit. De verhouding</w:t>
      </w:r>
    </w:p>
    <w:p w14:paraId="2FB536B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tussen de lichaamsdelen verandert. Bovendien kondigen zich allerlei andere</w:t>
      </w:r>
    </w:p>
    <w:p w14:paraId="5600A2F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lichamelijke veranderingen aan zoals de secundaire geslachtskenmerken.</w:t>
      </w:r>
    </w:p>
    <w:p w14:paraId="7179603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Uiteindelijk wordt de lichamelijke geslachtsrijpheid bereikt. Bij het meisje heeft de</w:t>
      </w:r>
    </w:p>
    <w:p w14:paraId="586DAA9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eerste menstruatie zich voorgedaan, de jongen kan zaad produceren. In de laatste</w:t>
      </w:r>
    </w:p>
    <w:p w14:paraId="0236907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fase van de puberteit valt het accent voornamelijk op de breedtegroei. Hierdoor</w:t>
      </w:r>
    </w:p>
    <w:p w14:paraId="0250F9C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vertoont het kind steeds meer een 'evenwichtige volwassen uiterlijk.' De</w:t>
      </w:r>
    </w:p>
    <w:p w14:paraId="778A106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bewegingen kunnen door de versnelde groei hoekiger worden. In het tweede deel</w:t>
      </w:r>
    </w:p>
    <w:p w14:paraId="06A3D4C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van de puberteit is men meer in staat om samengestelde en verfijnde bewegingen</w:t>
      </w:r>
    </w:p>
    <w:p w14:paraId="562652E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uit te voeren. Coördinatie verbetert zich allengs meer.</w:t>
      </w:r>
    </w:p>
    <w:p w14:paraId="1747FAE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b. Geestelijk</w:t>
      </w:r>
    </w:p>
    <w:p w14:paraId="3F71619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puber moet leren leven met zijn veranderde lichaam. Tevens houdt hij zich heel</w:t>
      </w:r>
    </w:p>
    <w:p w14:paraId="7BB9800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sterk bezig met het zoeken naar en het vinden van ‘zijn eigen ik.’ Hij is nog niet</w:t>
      </w:r>
    </w:p>
    <w:p w14:paraId="1671396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volwassen en ook geen kind meer. Dit kan verwarring geven en tot onzekerheid</w:t>
      </w:r>
    </w:p>
    <w:p w14:paraId="10B4DCF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leiden. Sommige pubers zien er uit als volwassenen, maar gedragen zich nog als</w:t>
      </w:r>
    </w:p>
    <w:p w14:paraId="058CFB4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kind. Vanwege hun zogenaamde 'inconsequente gedrag' hebben</w:t>
      </w:r>
    </w:p>
    <w:p w14:paraId="0C913BC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volwassenen vaak veel moeite om met pubers om te gaan.</w:t>
      </w:r>
    </w:p>
    <w:p w14:paraId="3AADDD8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c. Sociaal</w:t>
      </w:r>
    </w:p>
    <w:p w14:paraId="3B17BD3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kinderen in de voorafgaande periode werden lid van een groep (club) omdat er</w:t>
      </w:r>
    </w:p>
    <w:p w14:paraId="18C38E0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iets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 xml:space="preserve">gedaan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werd waar ze het mee eens waren. In de puberteit is de binding aan</w:t>
      </w:r>
    </w:p>
    <w:p w14:paraId="212D47B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een groep veel meer gericht op het hebben van dezelfde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 xml:space="preserve">ideeën en idealen.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Ze zijn</w:t>
      </w:r>
    </w:p>
    <w:p w14:paraId="6125EE4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kritischer ingesteld en nemen graag stelling tegen of voor iets.</w:t>
      </w:r>
    </w:p>
    <w:p w14:paraId="07332B1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d. Gedragingen tijdens het spel</w:t>
      </w:r>
    </w:p>
    <w:p w14:paraId="51087FD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 vergelijken van prestaties, het bewust bezig zijn met, het wedijveren neemt in</w:t>
      </w:r>
    </w:p>
    <w:p w14:paraId="4E1C882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deze periode sterk toe. Door het onstandvastige gedrag bij pubers zien we</w:t>
      </w:r>
    </w:p>
    <w:p w14:paraId="37A063D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technisch en tactisch goed spel afgewisseld worden door onbeheerst, emotioneel</w:t>
      </w:r>
    </w:p>
    <w:p w14:paraId="1F21F10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spel, waarbij er onnodige risico's genomen worden. De overschatting van eigen</w:t>
      </w:r>
    </w:p>
    <w:p w14:paraId="7427E0B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capaciteiten speelt hierbij ook een rol. De sportbeoefening krijgt een plaats in hun</w:t>
      </w:r>
    </w:p>
    <w:p w14:paraId="38E5E55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leven. Het wordt meer een bewuste keuze. Hij kan kiezen voor de wedstrijdsport</w:t>
      </w:r>
    </w:p>
    <w:p w14:paraId="669D02D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maar ook voor het meer vrijblijvende bezig zijn.</w:t>
      </w:r>
    </w:p>
    <w:p w14:paraId="3083CF9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e. Consequenties voor het leidinggeven</w:t>
      </w:r>
    </w:p>
    <w:p w14:paraId="4BBEF47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Door de versnelde lichaamsgroei en het labiele gedrag kunnen de door de puber</w:t>
      </w:r>
    </w:p>
    <w:p w14:paraId="77B5970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geleverde prestaties per training/wedstrijd sterk van elkaar verschillen. Op het ene</w:t>
      </w:r>
    </w:p>
    <w:p w14:paraId="0C6FD5E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moment is men in staat tot prestaties van hoog niveau en een volgende keer wordt</w:t>
      </w:r>
    </w:p>
    <w:p w14:paraId="396E3AE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gefaald op alle fronten. Het lijkt dan net of hij zich niet wil inzetten om zich te</w:t>
      </w:r>
    </w:p>
    <w:p w14:paraId="54D6F2B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verbeteren. Dit is niet juist. Hij wil tijdens een wedstrijd of op een training wel</w:t>
      </w:r>
    </w:p>
    <w:p w14:paraId="552AD3F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degelijk hard werken. Maar door de 'omstandigheden' kan hij soms niet beter. De</w:t>
      </w:r>
    </w:p>
    <w:p w14:paraId="6712710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sportleider moet dit respecteren en vooral positief benaderen. Hakt men met de</w:t>
      </w:r>
    </w:p>
    <w:p w14:paraId="4986687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botte bijl, dan heeft zulks veelal een averechts effect. Dit wil niet zeggen, dat men</w:t>
      </w:r>
    </w:p>
    <w:p w14:paraId="4462780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 'corrigeren' achterwege moet laten. Er is alleen meer tact voor nodig om</w:t>
      </w:r>
    </w:p>
    <w:p w14:paraId="10A41D8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duidelijk te maken wat er aan schort.</w:t>
      </w:r>
    </w:p>
    <w:p w14:paraId="4A868EF5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60606"/>
          <w:sz w:val="18"/>
          <w:szCs w:val="18"/>
          <w:lang w:val="nl-NL"/>
        </w:rPr>
      </w:pPr>
    </w:p>
    <w:p w14:paraId="030DB497" w14:textId="61CB2CE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060606"/>
          <w:sz w:val="18"/>
          <w:szCs w:val="18"/>
          <w:lang w:val="nl-NL"/>
        </w:rPr>
        <w:t>Aantekeningen</w:t>
      </w:r>
    </w:p>
    <w:p w14:paraId="5E9E1475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612274A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743BA5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D6FBFB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9F9407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FF35BD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1659A0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444818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68AE2E4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33EEF3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A99CC9B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FD5B197" w14:textId="594B4F2B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7</w:t>
      </w:r>
    </w:p>
    <w:p w14:paraId="348D633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40AB232" w14:textId="26F232A3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puber 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krit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isc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h ten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anzi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de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ng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boden 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tof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het ui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t t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</w:p>
    <w:p w14:paraId="2962E57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lconcept. Hij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ac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eert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es k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kkel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oos</w:t>
      </w:r>
      <w:r w:rsidRPr="00403CED">
        <w:rPr>
          <w:rFonts w:ascii="IBM Plex Mono" w:hAnsi="IBM Plex Mono" w:cs="Helvetica"/>
          <w:color w:val="414141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as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hij 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 zi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oll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tek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</w:p>
    <w:p w14:paraId="5209834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in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is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j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id om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or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100 </w:t>
      </w:r>
      <w:r w:rsidRPr="00403CED">
        <w:rPr>
          <w:rFonts w:ascii="IBM Plex Mono" w:hAnsi="IBM Plex Mono" w:cs="Helvetica"/>
          <w:color w:val="414141"/>
          <w:sz w:val="18"/>
          <w:szCs w:val="18"/>
          <w:lang w:val="nl-NL"/>
        </w:rPr>
        <w:t xml:space="preserve">%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te 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hem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ordt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ngd. Dit</w:t>
      </w:r>
    </w:p>
    <w:p w14:paraId="51FF445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udt in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 bij 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 uitle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gge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 z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ken mo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orden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em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vee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.</w:t>
      </w:r>
    </w:p>
    <w:p w14:paraId="48ECB05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puber 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erg on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r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zoe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kt 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 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ar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nning 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aard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rin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414141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nadruk</w:t>
      </w:r>
    </w:p>
    <w:p w14:paraId="3B36D0E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daarom de positi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 element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uim ni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 hen te pri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j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al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hier aanle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ding</w:t>
      </w:r>
    </w:p>
    <w:p w14:paraId="40F9F89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oe is</w:t>
      </w:r>
      <w:r w:rsidRPr="00403CED">
        <w:rPr>
          <w:rFonts w:ascii="IBM Plex Mono" w:hAnsi="IBM Plex Mono" w:cs="Helvetica"/>
          <w:color w:val="242424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Ze bepalen voo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r 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en deel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elf w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lke plaats de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port in hun leven gaat</w:t>
      </w:r>
    </w:p>
    <w:p w14:paraId="50C20F7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innemen. De 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ider z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 hier rekening mee moeten houden. Er 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sprake zi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j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v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</w:p>
    <w:p w14:paraId="3FD94AC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even idealisme. De leider zal dit mo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bij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turen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naliseren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.</w:t>
      </w:r>
    </w:p>
    <w:p w14:paraId="0E16DE1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Oblique"/>
          <w:b/>
          <w:bCs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BoldOblique"/>
          <w:b/>
          <w:bCs/>
          <w:i/>
          <w:iCs/>
          <w:color w:val="000000"/>
          <w:sz w:val="18"/>
          <w:szCs w:val="18"/>
          <w:lang w:val="nl-NL"/>
        </w:rPr>
        <w:t>Kenmerken van 16- t/m 18- jarigen</w:t>
      </w:r>
    </w:p>
    <w:p w14:paraId="1E52960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jar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a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puberte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 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mt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er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een meer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ill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udin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g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opz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chte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</w:p>
    <w:p w14:paraId="615298E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op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oed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 (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ers)</w:t>
      </w:r>
      <w:r w:rsidRPr="00403CED">
        <w:rPr>
          <w:rFonts w:ascii="IBM Plex Mono" w:hAnsi="IBM Plex Mono" w:cs="Helvetica"/>
          <w:color w:val="242424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et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ag wo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rdt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tabieler en er 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duidelijk b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lling</w:t>
      </w:r>
    </w:p>
    <w:p w14:paraId="38C0DA9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voo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r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soc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iale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udingen. De li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c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melijk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 ove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ng 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enig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zin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 t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ot ru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geko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</w:p>
    <w:p w14:paraId="598FAD2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z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 kr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ijg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gev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oel 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 het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el zull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'ove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'</w:t>
      </w:r>
      <w:r w:rsidRPr="00403CED">
        <w:rPr>
          <w:rFonts w:ascii="IBM Plex Mono" w:hAnsi="IBM Plex Mono" w:cs="Helvetica"/>
          <w:color w:val="242424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</w:p>
    <w:p w14:paraId="77F35FA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pe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oonlijkheid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svo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rmin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g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 ec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hter 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g in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 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aard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or ze 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og 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</w:t>
      </w:r>
    </w:p>
    <w:p w14:paraId="4EA96E5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414141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kw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ts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aa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 blij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414141"/>
          <w:sz w:val="18"/>
          <w:szCs w:val="18"/>
          <w:lang w:val="nl-NL"/>
        </w:rPr>
        <w:t>.</w:t>
      </w:r>
    </w:p>
    <w:p w14:paraId="54FC112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Co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qu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enties voo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 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et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inggeve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</w:p>
    <w:p w14:paraId="652AA21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Het eigene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 de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ze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period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moet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olledig aan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aard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orde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n.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Du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s oo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k in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ijn</w:t>
      </w:r>
    </w:p>
    <w:p w14:paraId="2F992A8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uitbundi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id en 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x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tremisme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Men moet ni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 t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 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ro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g de maatstaven en eisen 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</w:t>
      </w:r>
    </w:p>
    <w:p w14:paraId="2201D65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60606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volwassene han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te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ren. Hierdoor kan een onherstelbare breuk ontstaan</w:t>
      </w:r>
      <w:r w:rsidRPr="00403CED">
        <w:rPr>
          <w:rFonts w:ascii="IBM Plex Mono" w:hAnsi="IBM Plex Mono" w:cs="Helvetica"/>
          <w:color w:val="060606"/>
          <w:sz w:val="18"/>
          <w:szCs w:val="18"/>
          <w:lang w:val="nl-NL"/>
        </w:rPr>
        <w:t>.</w:t>
      </w:r>
    </w:p>
    <w:p w14:paraId="3B8871C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 is sprake van een groepsmentaliteit. Met de groep kan dus echt als groep</w:t>
      </w:r>
    </w:p>
    <w:p w14:paraId="7C82365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gesproken worden. Er zal rekening gehouden moeten worden met niet oorzakelijke</w:t>
      </w:r>
    </w:p>
    <w:p w14:paraId="2A6B66E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vermoeidheidsverschijnselen. Men moet er wel op toezien, dat dit niet ontaardt in</w:t>
      </w:r>
    </w:p>
    <w:p w14:paraId="755831F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luiheid of traagheid.</w:t>
      </w:r>
    </w:p>
    <w:p w14:paraId="5380CBF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N.B.: </w:t>
      </w: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Bovenstaande leeftijdstyperingen moeten gezien worden als hulpmiddelen</w:t>
      </w:r>
    </w:p>
    <w:p w14:paraId="0F1D54F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om bepaalde gedragingen beter te kunnen begrijpen. Dus niet in de geest van: "ik</w:t>
      </w:r>
    </w:p>
    <w:p w14:paraId="73505A5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train 14- en 15-jarigen, dus……." Een groep bestaat namelijk uit meerdere en</w:t>
      </w:r>
    </w:p>
    <w:p w14:paraId="6CA6D60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verschillende personen. Elke jongen en elk meisje heeft zijn/haar eigen gedrag en</w:t>
      </w:r>
    </w:p>
    <w:p w14:paraId="576DD8A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-Oblique"/>
          <w:i/>
          <w:iCs/>
          <w:color w:val="000000"/>
          <w:sz w:val="18"/>
          <w:szCs w:val="18"/>
          <w:lang w:val="nl-NL"/>
        </w:rPr>
        <w:t>eigen persoonlijkheid.</w:t>
      </w:r>
    </w:p>
    <w:p w14:paraId="2C1E7B1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Uitval van jeugdigen in de sport</w:t>
      </w:r>
    </w:p>
    <w:p w14:paraId="28648F6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 bijna alle sporten zien we dat op een bepaalde leeftijd de jeugd de sport de rug</w:t>
      </w:r>
    </w:p>
    <w:p w14:paraId="34DD18F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toekeert, stopt of kiest voor andere niet sportieve bezigheden. Ze hebben er</w:t>
      </w:r>
    </w:p>
    <w:p w14:paraId="2112787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kortom genoeg van. In de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basketballsport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zien we met name deze uitval in de</w:t>
      </w:r>
    </w:p>
    <w:p w14:paraId="5CA45FC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jeugdjeugd. Hierbij moet ook weer een onderscheid worden gemaakt tussen</w:t>
      </w:r>
    </w:p>
    <w:p w14:paraId="28FBE48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jongens en meisjes. De oorzaken voor dit stoppen met sport is aanleiding geweest</w:t>
      </w:r>
    </w:p>
    <w:p w14:paraId="627B23E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voor verschillende onderzoeken, die veel bruikbare gegevens hebben opgeleverd.</w:t>
      </w:r>
    </w:p>
    <w:p w14:paraId="291E11D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sport zelf echter doet weinig tot niets met deze resultaten en gaat, of er niets</w:t>
      </w:r>
    </w:p>
    <w:p w14:paraId="01A0322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aan de hand is, gewoon door op de ingeslagen wegen. De sport is eerder geneigd</w:t>
      </w:r>
    </w:p>
    <w:p w14:paraId="79B137C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om de schuld aan de jeugd zelf te geven. Ze zijn slap, ze willen niets, ze kunnen</w:t>
      </w:r>
    </w:p>
    <w:p w14:paraId="1EB64BF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niets. Natuurlijk, er zijn argumenten waarom men de sport verlaat, waar men niets</w:t>
      </w:r>
    </w:p>
    <w:p w14:paraId="528D841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mee kan doen. Maar om op voorhand de schuld te leggen bij de jeugd gaat te ver.</w:t>
      </w:r>
    </w:p>
    <w:p w14:paraId="7FFD4106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242424"/>
          <w:sz w:val="18"/>
          <w:szCs w:val="18"/>
          <w:lang w:val="nl-NL"/>
        </w:rPr>
      </w:pPr>
    </w:p>
    <w:p w14:paraId="1A126BFC" w14:textId="0358C7FF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242424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242424"/>
          <w:sz w:val="18"/>
          <w:szCs w:val="18"/>
          <w:lang w:val="nl-NL"/>
        </w:rPr>
        <w:t>Aantekeningen</w:t>
      </w:r>
    </w:p>
    <w:p w14:paraId="69933858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31EB7BC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94C8AED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3FD0D2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6E92DA2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B9567D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62A57CC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09FAF7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D537B6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FCAB50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A06ED1C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3BE004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54D39F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ED1709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5BBC7D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2B94B6EF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0DAB750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FC56A67" w14:textId="033AC66B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8</w:t>
      </w:r>
    </w:p>
    <w:p w14:paraId="4C44A7D6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38FD2AC" w14:textId="61B733A2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Het zou best wel eens kunnen zijn dat men de hand steviger in eigen boezem</w:t>
      </w:r>
    </w:p>
    <w:p w14:paraId="1F9207D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moet steken. Klopt de organisatie in de vereniging wel? Hoe wordt er lesgegeven?</w:t>
      </w:r>
    </w:p>
    <w:p w14:paraId="4043D0D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Krijgen de spelers wel voldoende aandacht?</w:t>
      </w:r>
    </w:p>
    <w:p w14:paraId="04B0C7F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Van de fanatieke jeugdleider, die de jeugdsport een warm hart toedraagt, mag</w:t>
      </w:r>
    </w:p>
    <w:p w14:paraId="0CF4171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worden verwacht, dat hij zich op de hoogte stelt van de redenen en achtergronden</w:t>
      </w:r>
    </w:p>
    <w:p w14:paraId="0B2778D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waarom men voor de sport bedankt. Van gemaakte fouten kan men immers altijd</w:t>
      </w:r>
    </w:p>
    <w:p w14:paraId="0453D0F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iets leren. Verder is uitval te voorkomen als de jeugdleider zich goed realiseert wat</w:t>
      </w:r>
    </w:p>
    <w:p w14:paraId="1E851736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de motieven zijn waarom men voor de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basketballsport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heeft gekozen. En wat het</w:t>
      </w:r>
    </w:p>
    <w:p w14:paraId="72D826E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verwachtingspatroon van de jeugdige is. Dat dit niet eenvoudig is, zal duidelijk zijn.</w:t>
      </w:r>
    </w:p>
    <w:p w14:paraId="6959D6F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Want het merendeel van de jeugdtrainers zijn goedwillende vrijwilligers met weinig</w:t>
      </w:r>
    </w:p>
    <w:p w14:paraId="3698BA9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ervaring. Velen hebben geen trainersopleiding gevolgd. En mocht dat wel zo zijn,</w:t>
      </w:r>
    </w:p>
    <w:p w14:paraId="1C3B0C2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dan hebben zij weinig over deze specifieke problematiek kunnen vernemen, omdat</w:t>
      </w:r>
    </w:p>
    <w:p w14:paraId="204EBB3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 in de cursussen tot nu toe nog weinig aandacht aan is besteed.</w:t>
      </w:r>
    </w:p>
    <w:p w14:paraId="0772096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Binnen de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basketballsport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wordt getracht de uitval te voorkomen door bij de U12</w:t>
      </w:r>
    </w:p>
    <w:p w14:paraId="3CDF59A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speciale regels in te voeren. Deze regels vormen een zekere bescherming voor de</w:t>
      </w:r>
    </w:p>
    <w:p w14:paraId="5F7F666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jeugdige sporter. De sporter heeft de garantie, dat hij betrokken wordt in wat</w:t>
      </w:r>
    </w:p>
    <w:p w14:paraId="3589997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gebeurt en hij volledig wordt aanvaard. Hij mag nu niet meer bij voortduring op de</w:t>
      </w:r>
    </w:p>
    <w:p w14:paraId="7AD0A48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spelersbank zitten. Hij moet spelen. Dit houdt in, dat hij op de trainingen meer</w:t>
      </w:r>
    </w:p>
    <w:p w14:paraId="31456B8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positieve aandacht moet krijgen. De 'coach' kan nu niet meer om hem heen.</w:t>
      </w:r>
    </w:p>
    <w:p w14:paraId="4F3BA7D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Voor vele jeugdcoaches is dit wellicht een overbodige zaak. Zij werken immers al</w:t>
      </w:r>
    </w:p>
    <w:p w14:paraId="3EA3802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lange tijd op deze manier. Er zijn echter ook leiders met een afwijkende mening</w:t>
      </w:r>
    </w:p>
    <w:p w14:paraId="217770B2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omtrent dit onderwerp. De tegenstanders voeren vaak het argument aan dat ze</w:t>
      </w:r>
    </w:p>
    <w:p w14:paraId="7E2B160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niet meer kunnen 'coachen' (vrij vertaald: 'wisselen'). Het tegendeel is waar. De</w:t>
      </w:r>
    </w:p>
    <w:p w14:paraId="55FA1C8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verantwoordelijkheid is juist groter geworden. Het coachen eist meer tijd en meer</w:t>
      </w:r>
    </w:p>
    <w:p w14:paraId="77257A9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inzicht van de jeugdtrainer. De coaching verplaatst zich voor een deel naar de</w:t>
      </w:r>
    </w:p>
    <w:p w14:paraId="73DC4C3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training. Hier moet in allerlei verschillende spelers combinaties worden gewerkt.</w:t>
      </w:r>
    </w:p>
    <w:p w14:paraId="6563D82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 zal meer aandacht besteed moeten worden aan de individuele speler. Op deze</w:t>
      </w:r>
    </w:p>
    <w:p w14:paraId="42674C38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manier wordt een positieve bijdrage geleverd aan de basketballontwikkeling op</w:t>
      </w:r>
    </w:p>
    <w:p w14:paraId="0FE3DF3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korte en op lange termijn. Het vraagt van de coaches inderdaad een</w:t>
      </w:r>
    </w:p>
    <w:p w14:paraId="33F6A61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mentaliteitsverandering, maar deze komt de kinderen en het </w:t>
      </w:r>
      <w:proofErr w:type="spellStart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basketball</w:t>
      </w:r>
      <w:proofErr w:type="spellEnd"/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 zeker ten</w:t>
      </w:r>
    </w:p>
    <w:p w14:paraId="184E457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goede.</w:t>
      </w:r>
    </w:p>
    <w:p w14:paraId="0DCB341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Jeugdig talent</w:t>
      </w:r>
    </w:p>
    <w:p w14:paraId="479AB5C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Als een club de beschikking heeft over een zeer getalenteerde jeugdspeler kunnen</w:t>
      </w:r>
    </w:p>
    <w:p w14:paraId="153CF94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zich tegengestelde belangen ontwikkelen tussen de coach van het eerste</w:t>
      </w:r>
    </w:p>
    <w:p w14:paraId="5F32D12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seniorenteam en de jeugdtrainer. De vraag is: met welk team moet deze speler</w:t>
      </w:r>
    </w:p>
    <w:p w14:paraId="3B8FD61C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meespelen? Is het wel goed om hem buiten de sfeer van zijn leeftijdgenoten te</w:t>
      </w:r>
    </w:p>
    <w:p w14:paraId="1815C87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plaatsen? Zal hij zich thuis voelen in het milieu van oudere routiniers? Hoe wordt</w:t>
      </w:r>
    </w:p>
    <w:p w14:paraId="16B7497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hij daar opgevangen? Hoe zal zijn eigen groep reageren op zijn vertrek? Kan hij de</w:t>
      </w:r>
    </w:p>
    <w:p w14:paraId="108AB08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hoge verwachtingen waarmaken? Zal hij niet bezwijken onder de druk? Is de</w:t>
      </w:r>
    </w:p>
    <w:p w14:paraId="33A2F16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belasting niet te groot? Zullen zijn schoolprestaties er niet onder lijden? Krijgt hij</w:t>
      </w:r>
    </w:p>
    <w:p w14:paraId="0D13C56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echte kans of zit hij alleen maar op de bank? Vragen te over. Voer voor</w:t>
      </w:r>
    </w:p>
    <w:p w14:paraId="4A88B0B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conflicten binnen de club. Toch zijn het vragen, waarbij op elk een gefundeerd</w:t>
      </w:r>
    </w:p>
    <w:p w14:paraId="78F16F4B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antwoord past. Er zal dus binnen de technische staf van de club uitvoerig over</w:t>
      </w:r>
    </w:p>
    <w:p w14:paraId="61477D4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gesproken dienen te worden.</w:t>
      </w:r>
    </w:p>
    <w:p w14:paraId="0E9D7EA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De jeugdspeler zelf fungeert in deze situatie van tegenstrijdige belangen vaak al</w:t>
      </w:r>
    </w:p>
    <w:p w14:paraId="4B0FDA07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snel als speelbal. In de regel vindt hij het wel leuk of zelfs een hele eer om met het</w:t>
      </w:r>
    </w:p>
    <w:p w14:paraId="3A2C1BD4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hoogste team mee te mogen spelen. De mogelijke gevaren die dit met zich mee</w:t>
      </w:r>
    </w:p>
    <w:p w14:paraId="49347353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zou kunnen brengen, ziet hij echter niet. Het is dan ook raadzaam om in deze</w:t>
      </w:r>
    </w:p>
    <w:p w14:paraId="7C3912C9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situatie de ouders te betrekken.</w:t>
      </w:r>
    </w:p>
    <w:p w14:paraId="74B783EF" w14:textId="77777777" w:rsidR="00027513" w:rsidRDefault="00027513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2C2C2C"/>
          <w:sz w:val="18"/>
          <w:szCs w:val="18"/>
          <w:lang w:val="nl-NL"/>
        </w:rPr>
      </w:pPr>
    </w:p>
    <w:p w14:paraId="3492AED8" w14:textId="56ED9D4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2C2C2C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2C2C2C"/>
          <w:sz w:val="18"/>
          <w:szCs w:val="18"/>
          <w:lang w:val="nl-NL"/>
        </w:rPr>
        <w:t>Aantekeningen</w:t>
      </w:r>
    </w:p>
    <w:p w14:paraId="4CE837CB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426C27A3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A29A5A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55D20D99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E8D6804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E05C281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6C04833A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0827DDB8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351CF5BE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7A4A57D3" w14:textId="60BC5BDC" w:rsidR="00E20074" w:rsidRPr="00154B07" w:rsidRDefault="00E20074" w:rsidP="00E20074">
      <w:pPr>
        <w:autoSpaceDE w:val="0"/>
        <w:autoSpaceDN w:val="0"/>
        <w:adjustRightInd w:val="0"/>
        <w:spacing w:after="0" w:line="240" w:lineRule="auto"/>
        <w:rPr>
          <w:rFonts w:ascii="Norwester" w:hAnsi="Norwester" w:cs="Helvetica"/>
          <w:color w:val="000000"/>
          <w:lang w:val="nl-NL"/>
        </w:rPr>
      </w:pPr>
      <w:r w:rsidRPr="00154B07">
        <w:rPr>
          <w:rFonts w:ascii="Norwester" w:hAnsi="Norwester" w:cs="Helvetica"/>
          <w:color w:val="000000"/>
          <w:lang w:val="nl-NL"/>
        </w:rPr>
        <w:lastRenderedPageBreak/>
        <w:t>9</w:t>
      </w:r>
    </w:p>
    <w:p w14:paraId="78F1CE5D" w14:textId="77777777" w:rsidR="00154B07" w:rsidRDefault="00154B07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</w:p>
    <w:p w14:paraId="1118452C" w14:textId="330C464D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Toch moet men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ich ge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zorgen m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o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 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efti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j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 als duidelijk blijkt dat een</w:t>
      </w:r>
    </w:p>
    <w:p w14:paraId="6B2264D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je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ugd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peler het niveau heeft om met de 'top' mee te kunnen doe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. Door de sterk</w:t>
      </w:r>
    </w:p>
    <w:p w14:paraId="2183DE0F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erbet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rde t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aining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npak zal de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ler he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t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lichamelijk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(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f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ys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iek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)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er het al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em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</w:p>
    <w:p w14:paraId="5AEA976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w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el a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kunn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</w:t>
      </w:r>
      <w:r w:rsidRPr="00403CED">
        <w:rPr>
          <w:rFonts w:ascii="IBM Plex Mono" w:hAnsi="IBM Plex Mono" w:cs="Helvetica"/>
          <w:color w:val="2C2C2C"/>
          <w:sz w:val="18"/>
          <w:szCs w:val="18"/>
          <w:lang w:val="nl-NL"/>
        </w:rPr>
        <w:t xml:space="preserve">.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Hi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j 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al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rk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enoeg zijn. 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problemen lig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g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en m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ees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 in het</w:t>
      </w:r>
    </w:p>
    <w:p w14:paraId="74C0105A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m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ntale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lak. 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sy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ch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isc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h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druk</w:t>
      </w:r>
      <w:r w:rsidRPr="00403CED">
        <w:rPr>
          <w:rFonts w:ascii="IBM Plex Mono" w:hAnsi="IBM Plex Mono" w:cs="Helvetica"/>
          <w:color w:val="2C2C2C"/>
          <w:sz w:val="18"/>
          <w:szCs w:val="18"/>
          <w:lang w:val="nl-NL"/>
        </w:rPr>
        <w:t xml:space="preserve">,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een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pel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 krijgt te verduren mag dan ook</w:t>
      </w:r>
    </w:p>
    <w:p w14:paraId="07405225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niet onderschat worden. Een optimale begeleiding en een goede samenwerking</w:t>
      </w:r>
    </w:p>
    <w:p w14:paraId="499C1C40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tussen de senioren- en de juniorentrainer kunnen deze problemen voorkomen.</w:t>
      </w:r>
    </w:p>
    <w:p w14:paraId="04F48FAE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</w:pPr>
      <w:r w:rsidRPr="00403CED">
        <w:rPr>
          <w:rFonts w:ascii="IBM Plex Mono" w:hAnsi="IBM Plex Mono" w:cs="Helvetica-Bold"/>
          <w:b/>
          <w:bCs/>
          <w:color w:val="FFFFFF"/>
          <w:sz w:val="18"/>
          <w:szCs w:val="18"/>
          <w:lang w:val="nl-NL"/>
        </w:rPr>
        <w:t>Tot slot</w:t>
      </w:r>
    </w:p>
    <w:p w14:paraId="3538C42D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00000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Natuurli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j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k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j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n we in het bovenstaand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niet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olledig gewee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t. 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t is ook niet</w:t>
      </w:r>
    </w:p>
    <w:p w14:paraId="5DCAD481" w14:textId="77777777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030303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mogelijk en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oo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k niet de bedo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ling. De beschre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en onderwerpen moeten tijdens d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</w:t>
      </w:r>
    </w:p>
    <w:p w14:paraId="494730C1" w14:textId="22644CBC" w:rsidR="00E20074" w:rsidRPr="00403CED" w:rsidRDefault="00E20074" w:rsidP="00E20074">
      <w:pPr>
        <w:autoSpaceDE w:val="0"/>
        <w:autoSpaceDN w:val="0"/>
        <w:adjustRightInd w:val="0"/>
        <w:spacing w:after="0" w:line="240" w:lineRule="auto"/>
        <w:rPr>
          <w:rFonts w:ascii="IBM Plex Mono" w:hAnsi="IBM Plex Mono" w:cs="Helvetica"/>
          <w:color w:val="2C2C2C"/>
          <w:sz w:val="18"/>
          <w:szCs w:val="18"/>
          <w:lang w:val="nl-NL"/>
        </w:rPr>
      </w:pP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cu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rs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u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s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een aan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et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z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ijn tot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ee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 xml:space="preserve">n 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v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ruchtb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a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r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 xml:space="preserve">e 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di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cu</w:t>
      </w:r>
      <w:r w:rsidRPr="00403CED">
        <w:rPr>
          <w:rFonts w:ascii="IBM Plex Mono" w:hAnsi="IBM Plex Mono" w:cs="Helvetica"/>
          <w:color w:val="030303"/>
          <w:sz w:val="18"/>
          <w:szCs w:val="18"/>
          <w:lang w:val="nl-NL"/>
        </w:rPr>
        <w:t>ss</w:t>
      </w:r>
      <w:r w:rsidRPr="00403CED">
        <w:rPr>
          <w:rFonts w:ascii="IBM Plex Mono" w:hAnsi="IBM Plex Mono" w:cs="Helvetica"/>
          <w:color w:val="000000"/>
          <w:sz w:val="18"/>
          <w:szCs w:val="18"/>
          <w:lang w:val="nl-NL"/>
        </w:rPr>
        <w:t>ie</w:t>
      </w:r>
      <w:r w:rsidRPr="00403CED">
        <w:rPr>
          <w:rFonts w:ascii="IBM Plex Mono" w:hAnsi="IBM Plex Mono" w:cs="Helvetica"/>
          <w:color w:val="2C2C2C"/>
          <w:sz w:val="18"/>
          <w:szCs w:val="18"/>
          <w:lang w:val="nl-NL"/>
        </w:rPr>
        <w:t>.</w:t>
      </w:r>
    </w:p>
    <w:p w14:paraId="56CA478C" w14:textId="77777777" w:rsidR="00154B07" w:rsidRDefault="00154B07" w:rsidP="00E20074">
      <w:pPr>
        <w:rPr>
          <w:rFonts w:ascii="IBM Plex Mono" w:hAnsi="IBM Plex Mono" w:cs="Helvetica-Bold"/>
          <w:b/>
          <w:bCs/>
          <w:color w:val="2C2C2C"/>
          <w:sz w:val="18"/>
          <w:szCs w:val="18"/>
          <w:lang w:val="nl-NL"/>
        </w:rPr>
      </w:pPr>
    </w:p>
    <w:p w14:paraId="544C3AF1" w14:textId="45227AB5" w:rsidR="00285A7C" w:rsidRPr="00403CED" w:rsidRDefault="00E20074" w:rsidP="00E20074">
      <w:pPr>
        <w:rPr>
          <w:rFonts w:ascii="IBM Plex Mono" w:hAnsi="IBM Plex Mono"/>
          <w:sz w:val="18"/>
          <w:szCs w:val="18"/>
        </w:rPr>
      </w:pPr>
      <w:r w:rsidRPr="00403CED">
        <w:rPr>
          <w:rFonts w:ascii="IBM Plex Mono" w:hAnsi="IBM Plex Mono" w:cs="Helvetica-Bold"/>
          <w:b/>
          <w:bCs/>
          <w:color w:val="2C2C2C"/>
          <w:sz w:val="18"/>
          <w:szCs w:val="18"/>
          <w:lang w:val="nl-NL"/>
        </w:rPr>
        <w:t>Aantekeningen</w:t>
      </w:r>
    </w:p>
    <w:sectPr w:rsidR="00285A7C" w:rsidRPr="00403CED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3C14" w14:textId="0FD015B5" w:rsidR="00285A7C" w:rsidRDefault="00027513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027513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27513"/>
    <w:rsid w:val="0008716F"/>
    <w:rsid w:val="001156B7"/>
    <w:rsid w:val="00154B07"/>
    <w:rsid w:val="001E4AFE"/>
    <w:rsid w:val="00285A7C"/>
    <w:rsid w:val="002B0E4E"/>
    <w:rsid w:val="00314968"/>
    <w:rsid w:val="00403CED"/>
    <w:rsid w:val="004E3B74"/>
    <w:rsid w:val="005B48E1"/>
    <w:rsid w:val="007F4B0F"/>
    <w:rsid w:val="00835B96"/>
    <w:rsid w:val="008E4308"/>
    <w:rsid w:val="00984553"/>
    <w:rsid w:val="00A86C82"/>
    <w:rsid w:val="00AC7A37"/>
    <w:rsid w:val="00BA47F5"/>
    <w:rsid w:val="00CC6279"/>
    <w:rsid w:val="00D15679"/>
    <w:rsid w:val="00DE2DA6"/>
    <w:rsid w:val="00E20074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A2124-3440-461D-98C1-58C556E86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B582E-4F85-4B98-A50D-832FFD5B8F5F}"/>
</file>

<file path=customXml/itemProps3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4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3966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7</cp:revision>
  <cp:lastPrinted>2020-12-10T09:04:00Z</cp:lastPrinted>
  <dcterms:created xsi:type="dcterms:W3CDTF">2021-03-12T10:57:00Z</dcterms:created>
  <dcterms:modified xsi:type="dcterms:W3CDTF">2021-03-12T11:06:00Z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