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9EC1C" w14:textId="77777777" w:rsidR="008E4308" w:rsidRPr="008E4308" w:rsidRDefault="008E4308" w:rsidP="008E4308">
      <w:pPr>
        <w:pStyle w:val="Default"/>
        <w:rPr>
          <w:rFonts w:ascii="Norwester" w:hAnsi="Norwester"/>
          <w:b/>
          <w:bCs/>
          <w:color w:val="4472C4" w:themeColor="accent1"/>
          <w:sz w:val="36"/>
          <w:szCs w:val="36"/>
        </w:rPr>
      </w:pPr>
      <w:proofErr w:type="spellStart"/>
      <w:r w:rsidRPr="008E4308">
        <w:rPr>
          <w:rFonts w:ascii="Norwester" w:hAnsi="Norwester"/>
          <w:b/>
          <w:bCs/>
          <w:color w:val="4472C4" w:themeColor="accent1"/>
          <w:sz w:val="36"/>
          <w:szCs w:val="36"/>
        </w:rPr>
        <w:t>Toetsplan</w:t>
      </w:r>
      <w:proofErr w:type="spellEnd"/>
      <w:r w:rsidRPr="008E4308">
        <w:rPr>
          <w:rFonts w:ascii="Norwester" w:hAnsi="Norwester"/>
          <w:b/>
          <w:bCs/>
          <w:color w:val="4472C4" w:themeColor="accent1"/>
          <w:sz w:val="36"/>
          <w:szCs w:val="36"/>
        </w:rPr>
        <w:t xml:space="preserve"> van de kwalificatie Basketball 3X3 </w:t>
      </w:r>
    </w:p>
    <w:p w14:paraId="318AD6C9" w14:textId="2BC59460" w:rsidR="008E4308" w:rsidRPr="008E4308" w:rsidRDefault="008E4308" w:rsidP="008E4308">
      <w:pPr>
        <w:pStyle w:val="Default"/>
        <w:rPr>
          <w:rFonts w:ascii="Norwester" w:hAnsi="Norwester"/>
          <w:b/>
          <w:bCs/>
          <w:color w:val="4472C4" w:themeColor="accent1"/>
          <w:sz w:val="36"/>
          <w:szCs w:val="36"/>
        </w:rPr>
      </w:pPr>
      <w:r w:rsidRPr="008E4308">
        <w:rPr>
          <w:rFonts w:ascii="Norwester" w:hAnsi="Norwester"/>
          <w:b/>
          <w:bCs/>
          <w:color w:val="4472C4" w:themeColor="accent1"/>
          <w:sz w:val="36"/>
          <w:szCs w:val="36"/>
        </w:rPr>
        <w:t>Leader (niveau 2)</w:t>
      </w:r>
    </w:p>
    <w:p w14:paraId="365EA3FA" w14:textId="77777777" w:rsidR="008E4308" w:rsidRPr="008E4308" w:rsidRDefault="008E4308" w:rsidP="008E4308">
      <w:pPr>
        <w:rPr>
          <w:color w:val="000000" w:themeColor="text1"/>
          <w:lang w:val="nl-NL"/>
        </w:rPr>
      </w:pPr>
    </w:p>
    <w:p w14:paraId="67C5882F" w14:textId="77777777" w:rsidR="008E4308" w:rsidRPr="008E4308" w:rsidRDefault="008E4308" w:rsidP="008E4308">
      <w:pPr>
        <w:rPr>
          <w:color w:val="000000" w:themeColor="text1"/>
          <w:lang w:val="nl-NL"/>
        </w:rPr>
      </w:pPr>
    </w:p>
    <w:p w14:paraId="20064F2A" w14:textId="33B3F391" w:rsidR="008E4308" w:rsidRDefault="008E4308" w:rsidP="008E4308">
      <w:pPr>
        <w:rPr>
          <w:color w:val="000000" w:themeColor="text1"/>
          <w:lang w:val="nl-NL"/>
        </w:rPr>
      </w:pPr>
    </w:p>
    <w:p w14:paraId="1993C51D" w14:textId="77777777" w:rsidR="008E4308" w:rsidRPr="008E4308" w:rsidRDefault="008E4308" w:rsidP="008E4308">
      <w:pPr>
        <w:rPr>
          <w:color w:val="000000" w:themeColor="text1"/>
          <w:lang w:val="nl-NL"/>
        </w:rPr>
      </w:pPr>
    </w:p>
    <w:p w14:paraId="2D17BACD" w14:textId="77777777" w:rsidR="008E4308" w:rsidRPr="00844DD3" w:rsidRDefault="008E4308" w:rsidP="008E4308">
      <w:pPr>
        <w:rPr>
          <w:rFonts w:ascii="IBM Plex Mono" w:hAnsi="IBM Plex Mono"/>
          <w:color w:val="000000" w:themeColor="text1"/>
          <w:sz w:val="18"/>
          <w:szCs w:val="18"/>
        </w:rPr>
      </w:pPr>
      <w:r w:rsidRPr="008E4308">
        <w:rPr>
          <w:rFonts w:ascii="IBM Plex Mono" w:hAnsi="IBM Plex Mono"/>
          <w:color w:val="000000" w:themeColor="text1"/>
          <w:sz w:val="18"/>
          <w:szCs w:val="18"/>
          <w:lang w:val="nl-NL"/>
        </w:rPr>
        <w:t xml:space="preserve">Om het door Nederlandse Basketball Bond en NOC*NSF erkende diploma 3X3 Leader (niveau 2) te kunnen ontvangen, moet de kandidaat de drie kerntaken van een 3X3 Leader (niveau 2) beheersen. Elke kerntaak wordt door een proeve van bekwaamheid (PVB) getoetst. </w:t>
      </w:r>
      <w:r w:rsidRPr="00844DD3">
        <w:rPr>
          <w:rFonts w:ascii="IBM Plex Mono" w:hAnsi="IBM Plex Mono"/>
          <w:color w:val="000000" w:themeColor="text1"/>
          <w:sz w:val="18"/>
          <w:szCs w:val="18"/>
        </w:rPr>
        <w:t xml:space="preserve">In </w:t>
      </w:r>
      <w:proofErr w:type="spellStart"/>
      <w:r w:rsidRPr="00844DD3">
        <w:rPr>
          <w:rFonts w:ascii="IBM Plex Mono" w:hAnsi="IBM Plex Mono"/>
          <w:color w:val="000000" w:themeColor="text1"/>
          <w:sz w:val="18"/>
          <w:szCs w:val="18"/>
        </w:rPr>
        <w:t>dit</w:t>
      </w:r>
      <w:proofErr w:type="spellEnd"/>
      <w:r w:rsidRPr="00844DD3">
        <w:rPr>
          <w:rFonts w:ascii="IBM Plex Mono" w:hAnsi="IBM Plex Mono"/>
          <w:color w:val="000000" w:themeColor="text1"/>
          <w:sz w:val="18"/>
          <w:szCs w:val="18"/>
        </w:rPr>
        <w:t xml:space="preserve"> </w:t>
      </w:r>
      <w:proofErr w:type="spellStart"/>
      <w:r w:rsidRPr="00844DD3">
        <w:rPr>
          <w:rFonts w:ascii="IBM Plex Mono" w:hAnsi="IBM Plex Mono"/>
          <w:color w:val="000000" w:themeColor="text1"/>
          <w:sz w:val="18"/>
          <w:szCs w:val="18"/>
        </w:rPr>
        <w:t>toetsplan</w:t>
      </w:r>
      <w:proofErr w:type="spellEnd"/>
      <w:r w:rsidRPr="00844DD3">
        <w:rPr>
          <w:rFonts w:ascii="IBM Plex Mono" w:hAnsi="IBM Plex Mono"/>
          <w:color w:val="000000" w:themeColor="text1"/>
          <w:sz w:val="18"/>
          <w:szCs w:val="18"/>
        </w:rPr>
        <w:t xml:space="preserve"> </w:t>
      </w:r>
      <w:proofErr w:type="spellStart"/>
      <w:r w:rsidRPr="00844DD3">
        <w:rPr>
          <w:rFonts w:ascii="IBM Plex Mono" w:hAnsi="IBM Plex Mono"/>
          <w:color w:val="000000" w:themeColor="text1"/>
          <w:sz w:val="18"/>
          <w:szCs w:val="18"/>
        </w:rPr>
        <w:t>staat</w:t>
      </w:r>
      <w:proofErr w:type="spellEnd"/>
      <w:r w:rsidRPr="00844DD3">
        <w:rPr>
          <w:rFonts w:ascii="IBM Plex Mono" w:hAnsi="IBM Plex Mono"/>
          <w:color w:val="000000" w:themeColor="text1"/>
          <w:sz w:val="18"/>
          <w:szCs w:val="18"/>
        </w:rPr>
        <w:t xml:space="preserve"> </w:t>
      </w:r>
      <w:proofErr w:type="spellStart"/>
      <w:r w:rsidRPr="00844DD3">
        <w:rPr>
          <w:rFonts w:ascii="IBM Plex Mono" w:hAnsi="IBM Plex Mono"/>
          <w:color w:val="000000" w:themeColor="text1"/>
          <w:sz w:val="18"/>
          <w:szCs w:val="18"/>
        </w:rPr>
        <w:t>beschreven</w:t>
      </w:r>
      <w:proofErr w:type="spellEnd"/>
      <w:r w:rsidRPr="00844DD3">
        <w:rPr>
          <w:rFonts w:ascii="IBM Plex Mono" w:hAnsi="IBM Plex Mono"/>
          <w:color w:val="000000" w:themeColor="text1"/>
          <w:sz w:val="18"/>
          <w:szCs w:val="18"/>
        </w:rPr>
        <w:t xml:space="preserve">: </w:t>
      </w:r>
    </w:p>
    <w:p w14:paraId="02661B53" w14:textId="77777777" w:rsidR="008E4308" w:rsidRPr="008E4308" w:rsidRDefault="008E4308" w:rsidP="008E4308">
      <w:pPr>
        <w:pStyle w:val="Opsomming0"/>
        <w:numPr>
          <w:ilvl w:val="0"/>
          <w:numId w:val="6"/>
        </w:numPr>
        <w:rPr>
          <w:rFonts w:ascii="IBM Plex Mono" w:hAnsi="IBM Plex Mono"/>
          <w:sz w:val="18"/>
          <w:szCs w:val="18"/>
          <w:lang w:val="nl-NL"/>
        </w:rPr>
      </w:pPr>
      <w:r w:rsidRPr="008E4308">
        <w:rPr>
          <w:rFonts w:ascii="IBM Plex Mono" w:hAnsi="IBM Plex Mono"/>
          <w:sz w:val="18"/>
          <w:szCs w:val="18"/>
          <w:lang w:val="nl-NL"/>
        </w:rPr>
        <w:t xml:space="preserve">om welke </w:t>
      </w:r>
      <w:proofErr w:type="spellStart"/>
      <w:r w:rsidRPr="008E4308">
        <w:rPr>
          <w:rFonts w:ascii="IBM Plex Mono" w:hAnsi="IBM Plex Mono"/>
          <w:sz w:val="18"/>
          <w:szCs w:val="18"/>
          <w:lang w:val="nl-NL"/>
        </w:rPr>
        <w:t>PVB’s</w:t>
      </w:r>
      <w:proofErr w:type="spellEnd"/>
      <w:r w:rsidRPr="008E4308">
        <w:rPr>
          <w:rFonts w:ascii="IBM Plex Mono" w:hAnsi="IBM Plex Mono"/>
          <w:sz w:val="18"/>
          <w:szCs w:val="18"/>
          <w:lang w:val="nl-NL"/>
        </w:rPr>
        <w:t xml:space="preserve"> het gaat;</w:t>
      </w:r>
    </w:p>
    <w:p w14:paraId="2232F241" w14:textId="77777777" w:rsidR="008E4308" w:rsidRPr="008E4308" w:rsidRDefault="008E4308" w:rsidP="008E4308">
      <w:pPr>
        <w:pStyle w:val="Opsomming0"/>
        <w:numPr>
          <w:ilvl w:val="0"/>
          <w:numId w:val="6"/>
        </w:numPr>
        <w:rPr>
          <w:rFonts w:ascii="IBM Plex Mono" w:hAnsi="IBM Plex Mono"/>
          <w:sz w:val="18"/>
          <w:szCs w:val="18"/>
          <w:lang w:val="nl-NL"/>
        </w:rPr>
      </w:pPr>
      <w:r w:rsidRPr="008E4308">
        <w:rPr>
          <w:rFonts w:ascii="IBM Plex Mono" w:hAnsi="IBM Plex Mono"/>
          <w:sz w:val="18"/>
          <w:szCs w:val="18"/>
          <w:lang w:val="nl-NL"/>
        </w:rPr>
        <w:t>wie betrokken zijn bij de afname van de toetsing;</w:t>
      </w:r>
    </w:p>
    <w:p w14:paraId="17847CD0" w14:textId="77777777" w:rsidR="008E4308" w:rsidRPr="008E4308" w:rsidRDefault="008E4308" w:rsidP="008E4308">
      <w:pPr>
        <w:pStyle w:val="Opsomming0"/>
        <w:numPr>
          <w:ilvl w:val="0"/>
          <w:numId w:val="6"/>
        </w:numPr>
        <w:rPr>
          <w:rFonts w:ascii="IBM Plex Mono" w:hAnsi="IBM Plex Mono"/>
          <w:sz w:val="18"/>
          <w:szCs w:val="18"/>
          <w:lang w:val="nl-NL"/>
        </w:rPr>
      </w:pPr>
      <w:r w:rsidRPr="008E4308">
        <w:rPr>
          <w:rFonts w:ascii="IBM Plex Mono" w:hAnsi="IBM Plex Mono"/>
          <w:sz w:val="18"/>
          <w:szCs w:val="18"/>
          <w:lang w:val="nl-NL"/>
        </w:rPr>
        <w:t xml:space="preserve">wat van de betrokkenen wordt verwacht. </w:t>
      </w:r>
    </w:p>
    <w:p w14:paraId="50B4EFD5" w14:textId="77777777" w:rsidR="008E4308" w:rsidRPr="00844DD3" w:rsidRDefault="008E4308" w:rsidP="008E4308">
      <w:pPr>
        <w:pStyle w:val="Hoofdtekst"/>
        <w:rPr>
          <w:rFonts w:ascii="IBM Plex Mono" w:hAnsi="IBM Plex Mono" w:cs="Arial"/>
          <w:color w:val="000000" w:themeColor="text1"/>
          <w:sz w:val="18"/>
          <w:szCs w:val="18"/>
        </w:rPr>
      </w:pPr>
    </w:p>
    <w:p w14:paraId="4861A807" w14:textId="77777777" w:rsidR="008E4308" w:rsidRPr="008E4308" w:rsidRDefault="008E4308" w:rsidP="008E4308">
      <w:pPr>
        <w:rPr>
          <w:rFonts w:ascii="IBM Plex Mono" w:hAnsi="IBM Plex Mono"/>
          <w:color w:val="000000" w:themeColor="text1"/>
          <w:sz w:val="18"/>
          <w:szCs w:val="18"/>
          <w:lang w:val="nl-NL"/>
        </w:rPr>
      </w:pPr>
      <w:r w:rsidRPr="008E4308">
        <w:rPr>
          <w:rFonts w:ascii="IBM Plex Mono" w:hAnsi="IBM Plex Mono"/>
          <w:color w:val="000000" w:themeColor="text1"/>
          <w:sz w:val="18"/>
          <w:szCs w:val="18"/>
          <w:lang w:val="nl-NL"/>
        </w:rPr>
        <w:t xml:space="preserve">In de PVB-beschrijvingen staat beschreven wat de PVB inhoudt en welke eisen aan de kandidaat worden gesteld. </w:t>
      </w:r>
    </w:p>
    <w:p w14:paraId="6577F2BA" w14:textId="77777777" w:rsidR="008E4308" w:rsidRPr="008E4308" w:rsidRDefault="008E4308" w:rsidP="008E4308">
      <w:pPr>
        <w:rPr>
          <w:rFonts w:ascii="IBM Plex Mono" w:hAnsi="IBM Plex Mono"/>
          <w:color w:val="000000" w:themeColor="text1"/>
          <w:sz w:val="18"/>
          <w:szCs w:val="18"/>
          <w:lang w:val="nl-NL"/>
        </w:rPr>
      </w:pPr>
      <w:r w:rsidRPr="008E4308">
        <w:rPr>
          <w:rFonts w:ascii="IBM Plex Mono" w:hAnsi="IBM Plex Mono"/>
          <w:color w:val="000000" w:themeColor="text1"/>
          <w:sz w:val="18"/>
          <w:szCs w:val="18"/>
          <w:lang w:val="nl-NL"/>
        </w:rPr>
        <w:t xml:space="preserve">Alle </w:t>
      </w:r>
      <w:proofErr w:type="spellStart"/>
      <w:r w:rsidRPr="008E4308">
        <w:rPr>
          <w:rFonts w:ascii="IBM Plex Mono" w:hAnsi="IBM Plex Mono"/>
          <w:color w:val="000000" w:themeColor="text1"/>
          <w:sz w:val="18"/>
          <w:szCs w:val="18"/>
          <w:lang w:val="nl-NL"/>
        </w:rPr>
        <w:t>toetsdocumenten</w:t>
      </w:r>
      <w:proofErr w:type="spellEnd"/>
      <w:r w:rsidRPr="008E4308">
        <w:rPr>
          <w:rFonts w:ascii="IBM Plex Mono" w:hAnsi="IBM Plex Mono"/>
          <w:color w:val="000000" w:themeColor="text1"/>
          <w:sz w:val="18"/>
          <w:szCs w:val="18"/>
          <w:lang w:val="nl-NL"/>
        </w:rPr>
        <w:t xml:space="preserve"> zijn beschikbaar via www.basketball.nl. </w:t>
      </w:r>
    </w:p>
    <w:p w14:paraId="45A7AFC6" w14:textId="77777777" w:rsidR="008E4308" w:rsidRPr="00DB00FA" w:rsidRDefault="008E4308" w:rsidP="00DB00FA">
      <w:pPr>
        <w:pStyle w:val="Kop2"/>
      </w:pPr>
      <w:bookmarkStart w:id="0" w:name="_Toc341360340"/>
      <w:bookmarkStart w:id="1" w:name="_Toc350411244"/>
      <w:r w:rsidRPr="00DB00FA">
        <w:t>Diploma en deelkwalificaties</w:t>
      </w:r>
      <w:bookmarkEnd w:id="0"/>
      <w:bookmarkEnd w:id="1"/>
    </w:p>
    <w:p w14:paraId="4D0F0F7A" w14:textId="77777777" w:rsidR="008E4308" w:rsidRPr="00DB00FA" w:rsidRDefault="008E4308" w:rsidP="008E4308">
      <w:pPr>
        <w:rPr>
          <w:rFonts w:ascii="IBM Plex Mono" w:hAnsi="IBM Plex Mono"/>
          <w:color w:val="ED7D31" w:themeColor="accent2"/>
          <w:sz w:val="18"/>
          <w:szCs w:val="18"/>
        </w:rPr>
      </w:pPr>
    </w:p>
    <w:p w14:paraId="55D19F46" w14:textId="77777777" w:rsidR="008E4308" w:rsidRPr="008E4308" w:rsidRDefault="008E4308" w:rsidP="008E4308">
      <w:pPr>
        <w:rPr>
          <w:rFonts w:ascii="IBM Plex Mono" w:hAnsi="IBM Plex Mono"/>
          <w:color w:val="000000" w:themeColor="text1"/>
          <w:sz w:val="18"/>
          <w:szCs w:val="18"/>
          <w:lang w:val="nl-NL"/>
        </w:rPr>
      </w:pPr>
      <w:r w:rsidRPr="008E4308">
        <w:rPr>
          <w:rFonts w:ascii="IBM Plex Mono" w:hAnsi="IBM Plex Mono"/>
          <w:color w:val="000000" w:themeColor="text1"/>
          <w:sz w:val="18"/>
          <w:szCs w:val="18"/>
          <w:lang w:val="nl-NL"/>
        </w:rPr>
        <w:t xml:space="preserve">Een kandidaat ontvangt het diploma 3X3 Leader (niveau 2) als de onderstaande drie </w:t>
      </w:r>
      <w:proofErr w:type="spellStart"/>
      <w:r w:rsidRPr="008E4308">
        <w:rPr>
          <w:rFonts w:ascii="IBM Plex Mono" w:hAnsi="IBM Plex Mono"/>
          <w:color w:val="000000" w:themeColor="text1"/>
          <w:sz w:val="18"/>
          <w:szCs w:val="18"/>
          <w:lang w:val="nl-NL"/>
        </w:rPr>
        <w:t>PVB’s</w:t>
      </w:r>
      <w:proofErr w:type="spellEnd"/>
      <w:r w:rsidRPr="008E4308">
        <w:rPr>
          <w:rFonts w:ascii="IBM Plex Mono" w:hAnsi="IBM Plex Mono"/>
          <w:color w:val="000000" w:themeColor="text1"/>
          <w:sz w:val="18"/>
          <w:szCs w:val="18"/>
          <w:lang w:val="nl-NL"/>
        </w:rPr>
        <w:t xml:space="preserve"> volgens de richtlijnen en de norm voor slagen zijn afgelegd: </w:t>
      </w:r>
    </w:p>
    <w:p w14:paraId="65D8261B" w14:textId="77777777" w:rsidR="008E4308" w:rsidRPr="008E4308" w:rsidRDefault="008E4308" w:rsidP="008E4308">
      <w:pPr>
        <w:pStyle w:val="Opsomming0"/>
        <w:numPr>
          <w:ilvl w:val="0"/>
          <w:numId w:val="6"/>
        </w:numPr>
        <w:rPr>
          <w:rFonts w:ascii="IBM Plex Mono" w:hAnsi="IBM Plex Mono"/>
          <w:sz w:val="18"/>
          <w:szCs w:val="18"/>
          <w:lang w:val="nl-NL"/>
        </w:rPr>
      </w:pPr>
      <w:r w:rsidRPr="008E4308">
        <w:rPr>
          <w:rFonts w:ascii="IBM Plex Mono" w:hAnsi="IBM Plex Mono"/>
          <w:sz w:val="18"/>
          <w:szCs w:val="18"/>
          <w:lang w:val="nl-NL"/>
        </w:rPr>
        <w:t xml:space="preserve">PVB 2.1: Begeleiden van 3X3 activiteit/ training; </w:t>
      </w:r>
    </w:p>
    <w:p w14:paraId="303AC64E" w14:textId="77777777" w:rsidR="008E4308" w:rsidRPr="008E4308" w:rsidRDefault="008E4308" w:rsidP="008E4308">
      <w:pPr>
        <w:pStyle w:val="Opsomming0"/>
        <w:numPr>
          <w:ilvl w:val="0"/>
          <w:numId w:val="6"/>
        </w:numPr>
        <w:rPr>
          <w:rFonts w:ascii="IBM Plex Mono" w:hAnsi="IBM Plex Mono"/>
          <w:sz w:val="18"/>
          <w:szCs w:val="18"/>
          <w:lang w:val="nl-NL"/>
        </w:rPr>
      </w:pPr>
      <w:r w:rsidRPr="008E4308">
        <w:rPr>
          <w:rFonts w:ascii="IBM Plex Mono" w:hAnsi="IBM Plex Mono"/>
          <w:sz w:val="18"/>
          <w:szCs w:val="18"/>
          <w:lang w:val="nl-NL"/>
        </w:rPr>
        <w:t xml:space="preserve">PVB 2.2: Ondersteunen bij ontwikkeling life skills d.m.v. 3X3 </w:t>
      </w:r>
      <w:proofErr w:type="spellStart"/>
      <w:r w:rsidRPr="008E4308">
        <w:rPr>
          <w:rFonts w:ascii="IBM Plex Mono" w:hAnsi="IBM Plex Mono"/>
          <w:sz w:val="18"/>
          <w:szCs w:val="18"/>
          <w:lang w:val="nl-NL"/>
        </w:rPr>
        <w:t>basketball</w:t>
      </w:r>
      <w:proofErr w:type="spellEnd"/>
      <w:r w:rsidRPr="008E4308">
        <w:rPr>
          <w:rFonts w:ascii="IBM Plex Mono" w:hAnsi="IBM Plex Mono"/>
          <w:sz w:val="18"/>
          <w:szCs w:val="18"/>
          <w:lang w:val="nl-NL"/>
        </w:rPr>
        <w:t xml:space="preserve"> binnen veilig sportklimaat; </w:t>
      </w:r>
    </w:p>
    <w:p w14:paraId="59D678C6" w14:textId="77777777" w:rsidR="008E4308" w:rsidRPr="008E4308" w:rsidRDefault="008E4308" w:rsidP="008E4308">
      <w:pPr>
        <w:pStyle w:val="Opsomming0"/>
        <w:numPr>
          <w:ilvl w:val="0"/>
          <w:numId w:val="6"/>
        </w:numPr>
        <w:rPr>
          <w:rFonts w:ascii="IBM Plex Mono" w:hAnsi="IBM Plex Mono"/>
          <w:sz w:val="18"/>
          <w:szCs w:val="18"/>
          <w:lang w:val="nl-NL"/>
        </w:rPr>
      </w:pPr>
      <w:r w:rsidRPr="008E4308">
        <w:rPr>
          <w:rFonts w:ascii="IBM Plex Mono" w:hAnsi="IBM Plex Mono"/>
          <w:sz w:val="18"/>
          <w:szCs w:val="18"/>
          <w:lang w:val="nl-NL"/>
        </w:rPr>
        <w:t xml:space="preserve">PVB 2.3: Assisteren bij 3X3 evenement. </w:t>
      </w:r>
    </w:p>
    <w:p w14:paraId="13E426FD" w14:textId="77777777" w:rsidR="008E4308" w:rsidRPr="008E4308" w:rsidRDefault="008E4308" w:rsidP="008E4308">
      <w:pPr>
        <w:rPr>
          <w:rFonts w:ascii="IBM Plex Mono" w:hAnsi="IBM Plex Mono"/>
          <w:color w:val="FF0000"/>
          <w:sz w:val="18"/>
          <w:szCs w:val="18"/>
          <w:lang w:val="nl-NL"/>
        </w:rPr>
      </w:pPr>
    </w:p>
    <w:p w14:paraId="32B87055" w14:textId="77777777" w:rsidR="008E4308" w:rsidRPr="00DB00FA" w:rsidRDefault="008E4308" w:rsidP="00DB00FA">
      <w:pPr>
        <w:pStyle w:val="Kop2"/>
      </w:pPr>
      <w:bookmarkStart w:id="2" w:name="_Toc341360341"/>
      <w:bookmarkStart w:id="3" w:name="_Toc350411245"/>
      <w:r w:rsidRPr="00DB00FA">
        <w:t>Kerntaken en werkprocessen</w:t>
      </w:r>
      <w:bookmarkEnd w:id="2"/>
      <w:bookmarkEnd w:id="3"/>
      <w:r w:rsidRPr="00DB00FA">
        <w:t xml:space="preserve"> </w:t>
      </w:r>
    </w:p>
    <w:p w14:paraId="68BA3E19" w14:textId="77777777" w:rsidR="008E4308" w:rsidRPr="00844DD3" w:rsidRDefault="008E4308" w:rsidP="008E4308">
      <w:pPr>
        <w:pStyle w:val="Lijstalinea"/>
        <w:ind w:left="570"/>
        <w:rPr>
          <w:rFonts w:ascii="IBM Plex Mono" w:hAnsi="IBM Plex Mono"/>
          <w:sz w:val="18"/>
          <w:szCs w:val="18"/>
        </w:rPr>
      </w:pPr>
    </w:p>
    <w:p w14:paraId="4BED4163" w14:textId="77777777" w:rsidR="008E4308" w:rsidRPr="008E4308" w:rsidRDefault="008E4308" w:rsidP="008E4308">
      <w:pPr>
        <w:rPr>
          <w:rFonts w:ascii="IBM Plex Mono" w:hAnsi="IBM Plex Mono"/>
          <w:sz w:val="18"/>
          <w:szCs w:val="18"/>
          <w:lang w:val="nl-NL"/>
        </w:rPr>
      </w:pPr>
      <w:r w:rsidRPr="008E4308">
        <w:rPr>
          <w:rFonts w:ascii="IBM Plex Mono" w:hAnsi="IBM Plex Mono"/>
          <w:sz w:val="18"/>
          <w:szCs w:val="18"/>
          <w:lang w:val="nl-NL"/>
        </w:rPr>
        <w:t xml:space="preserve">De volgende kerntaken en werkprocessen uit de KSS 2017 worden getoetst. </w:t>
      </w:r>
    </w:p>
    <w:p w14:paraId="67F259EA" w14:textId="77777777" w:rsidR="008E4308" w:rsidRPr="00844DD3" w:rsidRDefault="008E4308" w:rsidP="008E4308">
      <w:pPr>
        <w:pStyle w:val="Standaard1"/>
        <w:rPr>
          <w:rFonts w:ascii="IBM Plex Mono" w:hAnsi="IBM Plex Mono"/>
          <w:sz w:val="18"/>
          <w:szCs w:val="18"/>
        </w:rPr>
      </w:pPr>
    </w:p>
    <w:tbl>
      <w:tblPr>
        <w:tblStyle w:val="NOCNSF"/>
        <w:tblW w:w="9322" w:type="dxa"/>
        <w:shd w:val="clear" w:color="auto" w:fill="FEF2E7"/>
        <w:tblLayout w:type="fixed"/>
        <w:tblLook w:val="0480" w:firstRow="0" w:lastRow="0" w:firstColumn="1" w:lastColumn="0" w:noHBand="0" w:noVBand="1"/>
      </w:tblPr>
      <w:tblGrid>
        <w:gridCol w:w="2448"/>
        <w:gridCol w:w="6874"/>
      </w:tblGrid>
      <w:tr w:rsidR="008E4308" w:rsidRPr="00844DD3" w14:paraId="60DE7F1B" w14:textId="77777777" w:rsidTr="00532773">
        <w:trPr>
          <w:trHeight w:val="300"/>
        </w:trPr>
        <w:tc>
          <w:tcPr>
            <w:cnfStyle w:val="001000000000" w:firstRow="0" w:lastRow="0" w:firstColumn="1" w:lastColumn="0" w:oddVBand="0" w:evenVBand="0" w:oddHBand="0" w:evenHBand="0" w:firstRowFirstColumn="0" w:firstRowLastColumn="0" w:lastRowFirstColumn="0" w:lastRowLastColumn="0"/>
            <w:tcW w:w="2448" w:type="dxa"/>
            <w:tcBorders>
              <w:top w:val="nil"/>
              <w:bottom w:val="single" w:sz="48" w:space="0" w:color="FFFFFF"/>
            </w:tcBorders>
          </w:tcPr>
          <w:p w14:paraId="577055E0" w14:textId="77777777" w:rsidR="008E4308" w:rsidRPr="00844DD3" w:rsidRDefault="008E4308" w:rsidP="00532773">
            <w:pPr>
              <w:rPr>
                <w:rFonts w:ascii="IBM Plex Mono" w:hAnsi="IBM Plex Mono"/>
                <w:sz w:val="18"/>
                <w:szCs w:val="18"/>
              </w:rPr>
            </w:pPr>
            <w:proofErr w:type="spellStart"/>
            <w:r w:rsidRPr="00844DD3">
              <w:rPr>
                <w:rFonts w:ascii="IBM Plex Mono" w:hAnsi="IBM Plex Mono"/>
                <w:sz w:val="18"/>
                <w:szCs w:val="18"/>
              </w:rPr>
              <w:t>Kerntaak</w:t>
            </w:r>
            <w:proofErr w:type="spellEnd"/>
          </w:p>
        </w:tc>
        <w:tc>
          <w:tcPr>
            <w:tcW w:w="6874" w:type="dxa"/>
            <w:tcBorders>
              <w:top w:val="nil"/>
            </w:tcBorders>
          </w:tcPr>
          <w:p w14:paraId="0B9B537C"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proofErr w:type="spellStart"/>
            <w:r w:rsidRPr="00844DD3">
              <w:rPr>
                <w:rFonts w:ascii="IBM Plex Mono" w:hAnsi="IBM Plex Mono"/>
                <w:sz w:val="18"/>
                <w:szCs w:val="18"/>
              </w:rPr>
              <w:t>Werkproces</w:t>
            </w:r>
            <w:proofErr w:type="spellEnd"/>
          </w:p>
        </w:tc>
      </w:tr>
      <w:tr w:rsidR="008E4308" w:rsidRPr="00DB00FA" w14:paraId="09001459" w14:textId="77777777" w:rsidTr="00532773">
        <w:tc>
          <w:tcPr>
            <w:cnfStyle w:val="001000000000" w:firstRow="0" w:lastRow="0" w:firstColumn="1" w:lastColumn="0" w:oddVBand="0" w:evenVBand="0" w:oddHBand="0" w:evenHBand="0" w:firstRowFirstColumn="0" w:firstRowLastColumn="0" w:lastRowFirstColumn="0" w:lastRowLastColumn="0"/>
            <w:tcW w:w="9322" w:type="dxa"/>
            <w:gridSpan w:val="2"/>
          </w:tcPr>
          <w:p w14:paraId="52BF1E73" w14:textId="77777777" w:rsidR="008E4308" w:rsidRPr="008E4308" w:rsidRDefault="008E4308" w:rsidP="00532773">
            <w:pPr>
              <w:rPr>
                <w:rFonts w:ascii="IBM Plex Mono" w:hAnsi="IBM Plex Mono"/>
                <w:b w:val="0"/>
                <w:color w:val="000000" w:themeColor="text1"/>
                <w:sz w:val="18"/>
                <w:szCs w:val="18"/>
                <w:lang w:val="nl-NL"/>
              </w:rPr>
            </w:pPr>
            <w:r w:rsidRPr="008E4308">
              <w:rPr>
                <w:rFonts w:ascii="IBM Plex Mono" w:hAnsi="IBM Plex Mono"/>
                <w:color w:val="000000" w:themeColor="text1"/>
                <w:sz w:val="18"/>
                <w:szCs w:val="18"/>
                <w:lang w:val="nl-NL"/>
              </w:rPr>
              <w:t>Kerntaak 2.1 Begeleiden van 3X3 activiteit/ training</w:t>
            </w:r>
          </w:p>
        </w:tc>
      </w:tr>
      <w:tr w:rsidR="008E4308" w:rsidRPr="00DB00FA" w14:paraId="0B59F89A" w14:textId="77777777" w:rsidTr="00532773">
        <w:tc>
          <w:tcPr>
            <w:cnfStyle w:val="001000000000" w:firstRow="0" w:lastRow="0" w:firstColumn="1" w:lastColumn="0" w:oddVBand="0" w:evenVBand="0" w:oddHBand="0" w:evenHBand="0" w:firstRowFirstColumn="0" w:firstRowLastColumn="0" w:lastRowFirstColumn="0" w:lastRowLastColumn="0"/>
            <w:tcW w:w="2448" w:type="dxa"/>
            <w:vMerge w:val="restart"/>
          </w:tcPr>
          <w:p w14:paraId="63194364" w14:textId="77777777" w:rsidR="008E4308" w:rsidRPr="008E4308" w:rsidRDefault="008E4308" w:rsidP="00532773">
            <w:pPr>
              <w:rPr>
                <w:rFonts w:ascii="IBM Plex Mono" w:hAnsi="IBM Plex Mono"/>
                <w:sz w:val="18"/>
                <w:szCs w:val="18"/>
                <w:lang w:val="nl-NL"/>
              </w:rPr>
            </w:pPr>
          </w:p>
        </w:tc>
        <w:tc>
          <w:tcPr>
            <w:tcW w:w="6874" w:type="dxa"/>
          </w:tcPr>
          <w:p w14:paraId="5B3B41D9"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lang w:val="nl-NL"/>
              </w:rPr>
            </w:pPr>
            <w:r w:rsidRPr="008E4308">
              <w:rPr>
                <w:rFonts w:ascii="IBM Plex Mono" w:hAnsi="IBM Plex Mono"/>
                <w:color w:val="000000" w:themeColor="text1"/>
                <w:sz w:val="18"/>
                <w:szCs w:val="18"/>
                <w:lang w:val="nl-NL"/>
              </w:rPr>
              <w:t>2.1.1 Begeleidt 3X3 spelers bij 3X3 activiteit / training</w:t>
            </w:r>
          </w:p>
        </w:tc>
      </w:tr>
      <w:tr w:rsidR="008E4308" w:rsidRPr="00DB00FA" w14:paraId="5318ADA5" w14:textId="77777777" w:rsidTr="00532773">
        <w:tc>
          <w:tcPr>
            <w:cnfStyle w:val="001000000000" w:firstRow="0" w:lastRow="0" w:firstColumn="1" w:lastColumn="0" w:oddVBand="0" w:evenVBand="0" w:oddHBand="0" w:evenHBand="0" w:firstRowFirstColumn="0" w:firstRowLastColumn="0" w:lastRowFirstColumn="0" w:lastRowLastColumn="0"/>
            <w:tcW w:w="2448" w:type="dxa"/>
            <w:vMerge/>
          </w:tcPr>
          <w:p w14:paraId="15A2EC76" w14:textId="77777777" w:rsidR="008E4308" w:rsidRPr="008E4308" w:rsidRDefault="008E4308" w:rsidP="00532773">
            <w:pPr>
              <w:rPr>
                <w:rFonts w:ascii="IBM Plex Mono" w:hAnsi="IBM Plex Mono"/>
                <w:sz w:val="18"/>
                <w:szCs w:val="18"/>
                <w:lang w:val="nl-NL"/>
              </w:rPr>
            </w:pPr>
          </w:p>
        </w:tc>
        <w:tc>
          <w:tcPr>
            <w:tcW w:w="6874" w:type="dxa"/>
          </w:tcPr>
          <w:p w14:paraId="26562D68"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lang w:val="nl-NL"/>
              </w:rPr>
            </w:pPr>
            <w:r w:rsidRPr="008E4308">
              <w:rPr>
                <w:rFonts w:ascii="IBM Plex Mono" w:hAnsi="IBM Plex Mono"/>
                <w:color w:val="000000" w:themeColor="text1"/>
                <w:sz w:val="18"/>
                <w:szCs w:val="18"/>
                <w:lang w:val="nl-NL"/>
              </w:rPr>
              <w:t>2.1.2 Bereidt 3X3 activiteit / training voor</w:t>
            </w:r>
          </w:p>
        </w:tc>
      </w:tr>
      <w:tr w:rsidR="008E4308" w:rsidRPr="00844DD3" w14:paraId="7E2195C8" w14:textId="77777777" w:rsidTr="00532773">
        <w:tc>
          <w:tcPr>
            <w:cnfStyle w:val="001000000000" w:firstRow="0" w:lastRow="0" w:firstColumn="1" w:lastColumn="0" w:oddVBand="0" w:evenVBand="0" w:oddHBand="0" w:evenHBand="0" w:firstRowFirstColumn="0" w:firstRowLastColumn="0" w:lastRowFirstColumn="0" w:lastRowLastColumn="0"/>
            <w:tcW w:w="2448" w:type="dxa"/>
            <w:vMerge/>
          </w:tcPr>
          <w:p w14:paraId="74CA7BFD" w14:textId="77777777" w:rsidR="008E4308" w:rsidRPr="008E4308" w:rsidRDefault="008E4308" w:rsidP="00532773">
            <w:pPr>
              <w:rPr>
                <w:rFonts w:ascii="IBM Plex Mono" w:hAnsi="IBM Plex Mono"/>
                <w:sz w:val="18"/>
                <w:szCs w:val="18"/>
                <w:lang w:val="nl-NL"/>
              </w:rPr>
            </w:pPr>
          </w:p>
        </w:tc>
        <w:tc>
          <w:tcPr>
            <w:tcW w:w="6874" w:type="dxa"/>
          </w:tcPr>
          <w:p w14:paraId="17038C14"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r w:rsidRPr="00844DD3">
              <w:rPr>
                <w:rFonts w:ascii="IBM Plex Mono" w:hAnsi="IBM Plex Mono"/>
                <w:color w:val="000000" w:themeColor="text1"/>
                <w:sz w:val="18"/>
                <w:szCs w:val="18"/>
              </w:rPr>
              <w:t xml:space="preserve">2.1.3 </w:t>
            </w:r>
            <w:proofErr w:type="spellStart"/>
            <w:r w:rsidRPr="00844DD3">
              <w:rPr>
                <w:rFonts w:ascii="IBM Plex Mono" w:hAnsi="IBM Plex Mono"/>
                <w:color w:val="000000" w:themeColor="text1"/>
                <w:sz w:val="18"/>
                <w:szCs w:val="18"/>
              </w:rPr>
              <w:t>Legt</w:t>
            </w:r>
            <w:proofErr w:type="spellEnd"/>
            <w:r w:rsidRPr="00844DD3">
              <w:rPr>
                <w:rFonts w:ascii="IBM Plex Mono" w:hAnsi="IBM Plex Mono"/>
                <w:color w:val="000000" w:themeColor="text1"/>
                <w:sz w:val="18"/>
                <w:szCs w:val="18"/>
              </w:rPr>
              <w:t xml:space="preserve"> </w:t>
            </w:r>
            <w:proofErr w:type="spellStart"/>
            <w:r w:rsidRPr="00844DD3">
              <w:rPr>
                <w:rFonts w:ascii="IBM Plex Mono" w:hAnsi="IBM Plex Mono"/>
                <w:color w:val="000000" w:themeColor="text1"/>
                <w:sz w:val="18"/>
                <w:szCs w:val="18"/>
              </w:rPr>
              <w:t>oefeningen</w:t>
            </w:r>
            <w:proofErr w:type="spellEnd"/>
            <w:r w:rsidRPr="00844DD3">
              <w:rPr>
                <w:rFonts w:ascii="IBM Plex Mono" w:hAnsi="IBM Plex Mono"/>
                <w:color w:val="000000" w:themeColor="text1"/>
                <w:sz w:val="18"/>
                <w:szCs w:val="18"/>
              </w:rPr>
              <w:t xml:space="preserve"> </w:t>
            </w:r>
            <w:proofErr w:type="spellStart"/>
            <w:r w:rsidRPr="00844DD3">
              <w:rPr>
                <w:rFonts w:ascii="IBM Plex Mono" w:hAnsi="IBM Plex Mono"/>
                <w:color w:val="000000" w:themeColor="text1"/>
                <w:sz w:val="18"/>
                <w:szCs w:val="18"/>
              </w:rPr>
              <w:t>uit</w:t>
            </w:r>
            <w:proofErr w:type="spellEnd"/>
          </w:p>
        </w:tc>
      </w:tr>
      <w:tr w:rsidR="008E4308" w:rsidRPr="00DB00FA" w14:paraId="48F8E85F" w14:textId="77777777" w:rsidTr="00532773">
        <w:tc>
          <w:tcPr>
            <w:cnfStyle w:val="001000000000" w:firstRow="0" w:lastRow="0" w:firstColumn="1" w:lastColumn="0" w:oddVBand="0" w:evenVBand="0" w:oddHBand="0" w:evenHBand="0" w:firstRowFirstColumn="0" w:firstRowLastColumn="0" w:lastRowFirstColumn="0" w:lastRowLastColumn="0"/>
            <w:tcW w:w="2448" w:type="dxa"/>
            <w:vMerge/>
          </w:tcPr>
          <w:p w14:paraId="697C1489" w14:textId="77777777" w:rsidR="008E4308" w:rsidRPr="00844DD3" w:rsidRDefault="008E4308" w:rsidP="00532773">
            <w:pPr>
              <w:rPr>
                <w:rFonts w:ascii="IBM Plex Mono" w:hAnsi="IBM Plex Mono"/>
                <w:sz w:val="18"/>
                <w:szCs w:val="18"/>
              </w:rPr>
            </w:pPr>
          </w:p>
        </w:tc>
        <w:tc>
          <w:tcPr>
            <w:tcW w:w="6874" w:type="dxa"/>
          </w:tcPr>
          <w:p w14:paraId="582CC7C6"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lang w:val="nl-NL"/>
              </w:rPr>
            </w:pPr>
            <w:r w:rsidRPr="008E4308">
              <w:rPr>
                <w:rFonts w:ascii="IBM Plex Mono" w:hAnsi="IBM Plex Mono"/>
                <w:color w:val="000000" w:themeColor="text1"/>
                <w:sz w:val="18"/>
                <w:szCs w:val="18"/>
                <w:lang w:val="nl-NL"/>
              </w:rPr>
              <w:t>2.1.4 Voert onderdelen van 3X3 activiteit / training uit</w:t>
            </w:r>
          </w:p>
        </w:tc>
      </w:tr>
      <w:tr w:rsidR="008E4308" w:rsidRPr="00DB00FA" w14:paraId="1FF1341C" w14:textId="77777777" w:rsidTr="00532773">
        <w:tc>
          <w:tcPr>
            <w:cnfStyle w:val="001000000000" w:firstRow="0" w:lastRow="0" w:firstColumn="1" w:lastColumn="0" w:oddVBand="0" w:evenVBand="0" w:oddHBand="0" w:evenHBand="0" w:firstRowFirstColumn="0" w:firstRowLastColumn="0" w:lastRowFirstColumn="0" w:lastRowLastColumn="0"/>
            <w:tcW w:w="9322" w:type="dxa"/>
            <w:gridSpan w:val="2"/>
          </w:tcPr>
          <w:p w14:paraId="0FF75E81" w14:textId="77777777" w:rsidR="008E4308" w:rsidRPr="008E4308" w:rsidRDefault="008E4308" w:rsidP="00532773">
            <w:pPr>
              <w:rPr>
                <w:rFonts w:ascii="IBM Plex Mono" w:hAnsi="IBM Plex Mono"/>
                <w:color w:val="000000" w:themeColor="text1"/>
                <w:sz w:val="18"/>
                <w:szCs w:val="18"/>
                <w:lang w:val="nl-NL"/>
              </w:rPr>
            </w:pPr>
            <w:r w:rsidRPr="008E4308">
              <w:rPr>
                <w:rFonts w:ascii="IBM Plex Mono" w:hAnsi="IBM Plex Mono"/>
                <w:color w:val="000000" w:themeColor="text1"/>
                <w:sz w:val="18"/>
                <w:szCs w:val="18"/>
                <w:lang w:val="nl-NL"/>
              </w:rPr>
              <w:t xml:space="preserve">Kerntaak 2.2 Ondersteunen bij ontwikkeling life skills d.m.v. 3X3 </w:t>
            </w:r>
            <w:proofErr w:type="spellStart"/>
            <w:r w:rsidRPr="008E4308">
              <w:rPr>
                <w:rFonts w:ascii="IBM Plex Mono" w:hAnsi="IBM Plex Mono"/>
                <w:color w:val="000000" w:themeColor="text1"/>
                <w:sz w:val="18"/>
                <w:szCs w:val="18"/>
                <w:lang w:val="nl-NL"/>
              </w:rPr>
              <w:t>basketball</w:t>
            </w:r>
            <w:proofErr w:type="spellEnd"/>
            <w:r w:rsidRPr="008E4308">
              <w:rPr>
                <w:rFonts w:ascii="IBM Plex Mono" w:hAnsi="IBM Plex Mono"/>
                <w:color w:val="000000" w:themeColor="text1"/>
                <w:sz w:val="18"/>
                <w:szCs w:val="18"/>
                <w:lang w:val="nl-NL"/>
              </w:rPr>
              <w:t xml:space="preserve"> binnen </w:t>
            </w:r>
            <w:r w:rsidRPr="008E4308">
              <w:rPr>
                <w:rFonts w:ascii="IBM Plex Mono" w:hAnsi="IBM Plex Mono"/>
                <w:color w:val="000000" w:themeColor="text1"/>
                <w:sz w:val="18"/>
                <w:szCs w:val="18"/>
                <w:lang w:val="nl-NL"/>
              </w:rPr>
              <w:lastRenderedPageBreak/>
              <w:t>veilig sportklimaat</w:t>
            </w:r>
          </w:p>
        </w:tc>
      </w:tr>
      <w:tr w:rsidR="008E4308" w:rsidRPr="00DB00FA" w14:paraId="25C03AEA" w14:textId="77777777" w:rsidTr="00532773">
        <w:tc>
          <w:tcPr>
            <w:cnfStyle w:val="001000000000" w:firstRow="0" w:lastRow="0" w:firstColumn="1" w:lastColumn="0" w:oddVBand="0" w:evenVBand="0" w:oddHBand="0" w:evenHBand="0" w:firstRowFirstColumn="0" w:firstRowLastColumn="0" w:lastRowFirstColumn="0" w:lastRowLastColumn="0"/>
            <w:tcW w:w="2448" w:type="dxa"/>
            <w:vMerge w:val="restart"/>
          </w:tcPr>
          <w:p w14:paraId="0368E753" w14:textId="77777777" w:rsidR="008E4308" w:rsidRPr="008E4308" w:rsidRDefault="008E4308" w:rsidP="00532773">
            <w:pPr>
              <w:rPr>
                <w:rFonts w:ascii="IBM Plex Mono" w:hAnsi="IBM Plex Mono"/>
                <w:sz w:val="18"/>
                <w:szCs w:val="18"/>
                <w:lang w:val="nl-NL"/>
              </w:rPr>
            </w:pPr>
          </w:p>
        </w:tc>
        <w:tc>
          <w:tcPr>
            <w:tcW w:w="6874" w:type="dxa"/>
          </w:tcPr>
          <w:p w14:paraId="6A7F03C3"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lang w:val="nl-NL"/>
              </w:rPr>
            </w:pPr>
            <w:r w:rsidRPr="008E4308">
              <w:rPr>
                <w:rFonts w:ascii="IBM Plex Mono" w:hAnsi="IBM Plex Mono"/>
                <w:color w:val="000000" w:themeColor="text1"/>
                <w:sz w:val="18"/>
                <w:szCs w:val="18"/>
                <w:lang w:val="nl-NL"/>
              </w:rPr>
              <w:t>2.2.1 Begeleidt 3X3 spelers bij ontwikkeling life skills</w:t>
            </w:r>
          </w:p>
        </w:tc>
      </w:tr>
      <w:tr w:rsidR="008E4308" w:rsidRPr="00DB00FA" w14:paraId="2C780AA3" w14:textId="77777777" w:rsidTr="00532773">
        <w:tc>
          <w:tcPr>
            <w:cnfStyle w:val="001000000000" w:firstRow="0" w:lastRow="0" w:firstColumn="1" w:lastColumn="0" w:oddVBand="0" w:evenVBand="0" w:oddHBand="0" w:evenHBand="0" w:firstRowFirstColumn="0" w:firstRowLastColumn="0" w:lastRowFirstColumn="0" w:lastRowLastColumn="0"/>
            <w:tcW w:w="2448" w:type="dxa"/>
            <w:vMerge/>
          </w:tcPr>
          <w:p w14:paraId="5AA0EC23" w14:textId="77777777" w:rsidR="008E4308" w:rsidRPr="008E4308" w:rsidRDefault="008E4308" w:rsidP="00532773">
            <w:pPr>
              <w:rPr>
                <w:rFonts w:ascii="IBM Plex Mono" w:hAnsi="IBM Plex Mono"/>
                <w:sz w:val="18"/>
                <w:szCs w:val="18"/>
                <w:lang w:val="nl-NL"/>
              </w:rPr>
            </w:pPr>
          </w:p>
        </w:tc>
        <w:tc>
          <w:tcPr>
            <w:tcW w:w="6874" w:type="dxa"/>
          </w:tcPr>
          <w:p w14:paraId="6A8FDF57"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lang w:val="nl-NL"/>
              </w:rPr>
            </w:pPr>
            <w:r w:rsidRPr="008E4308">
              <w:rPr>
                <w:rFonts w:ascii="IBM Plex Mono" w:hAnsi="IBM Plex Mono"/>
                <w:color w:val="000000" w:themeColor="text1"/>
                <w:sz w:val="18"/>
                <w:szCs w:val="18"/>
                <w:lang w:val="nl-NL"/>
              </w:rPr>
              <w:t>2.2.2 Bereidt life skills ontwikkeling voor</w:t>
            </w:r>
          </w:p>
        </w:tc>
      </w:tr>
      <w:tr w:rsidR="008E4308" w:rsidRPr="00844DD3" w14:paraId="617F1DC3" w14:textId="77777777" w:rsidTr="00532773">
        <w:tc>
          <w:tcPr>
            <w:cnfStyle w:val="001000000000" w:firstRow="0" w:lastRow="0" w:firstColumn="1" w:lastColumn="0" w:oddVBand="0" w:evenVBand="0" w:oddHBand="0" w:evenHBand="0" w:firstRowFirstColumn="0" w:firstRowLastColumn="0" w:lastRowFirstColumn="0" w:lastRowLastColumn="0"/>
            <w:tcW w:w="2448" w:type="dxa"/>
            <w:vMerge/>
          </w:tcPr>
          <w:p w14:paraId="143CD6A0" w14:textId="77777777" w:rsidR="008E4308" w:rsidRPr="008E4308" w:rsidRDefault="008E4308" w:rsidP="00532773">
            <w:pPr>
              <w:rPr>
                <w:rFonts w:ascii="IBM Plex Mono" w:hAnsi="IBM Plex Mono"/>
                <w:sz w:val="18"/>
                <w:szCs w:val="18"/>
                <w:lang w:val="nl-NL"/>
              </w:rPr>
            </w:pPr>
          </w:p>
        </w:tc>
        <w:tc>
          <w:tcPr>
            <w:tcW w:w="6874" w:type="dxa"/>
          </w:tcPr>
          <w:p w14:paraId="7D026F92"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r w:rsidRPr="00844DD3">
              <w:rPr>
                <w:rFonts w:ascii="IBM Plex Mono" w:hAnsi="IBM Plex Mono"/>
                <w:color w:val="000000" w:themeColor="text1"/>
                <w:sz w:val="18"/>
                <w:szCs w:val="18"/>
              </w:rPr>
              <w:t xml:space="preserve">2.2.3 </w:t>
            </w:r>
            <w:proofErr w:type="spellStart"/>
            <w:r w:rsidRPr="00844DD3">
              <w:rPr>
                <w:rFonts w:ascii="IBM Plex Mono" w:hAnsi="IBM Plex Mono"/>
                <w:color w:val="000000" w:themeColor="text1"/>
                <w:sz w:val="18"/>
                <w:szCs w:val="18"/>
              </w:rPr>
              <w:t>Geeft</w:t>
            </w:r>
            <w:proofErr w:type="spellEnd"/>
            <w:r w:rsidRPr="00844DD3">
              <w:rPr>
                <w:rFonts w:ascii="IBM Plex Mono" w:hAnsi="IBM Plex Mono"/>
                <w:color w:val="000000" w:themeColor="text1"/>
                <w:sz w:val="18"/>
                <w:szCs w:val="18"/>
              </w:rPr>
              <w:t xml:space="preserve"> </w:t>
            </w:r>
            <w:proofErr w:type="spellStart"/>
            <w:r w:rsidRPr="00844DD3">
              <w:rPr>
                <w:rFonts w:ascii="IBM Plex Mono" w:hAnsi="IBM Plex Mono"/>
                <w:color w:val="000000" w:themeColor="text1"/>
                <w:sz w:val="18"/>
                <w:szCs w:val="18"/>
              </w:rPr>
              <w:t>aanwijzingen</w:t>
            </w:r>
            <w:proofErr w:type="spellEnd"/>
            <w:r w:rsidRPr="00844DD3">
              <w:rPr>
                <w:rFonts w:ascii="IBM Plex Mono" w:hAnsi="IBM Plex Mono"/>
                <w:color w:val="000000" w:themeColor="text1"/>
                <w:sz w:val="18"/>
                <w:szCs w:val="18"/>
              </w:rPr>
              <w:t xml:space="preserve"> </w:t>
            </w:r>
          </w:p>
        </w:tc>
      </w:tr>
      <w:tr w:rsidR="008E4308" w:rsidRPr="00DB00FA" w14:paraId="4207203A" w14:textId="77777777" w:rsidTr="00532773">
        <w:tc>
          <w:tcPr>
            <w:cnfStyle w:val="001000000000" w:firstRow="0" w:lastRow="0" w:firstColumn="1" w:lastColumn="0" w:oddVBand="0" w:evenVBand="0" w:oddHBand="0" w:evenHBand="0" w:firstRowFirstColumn="0" w:firstRowLastColumn="0" w:lastRowFirstColumn="0" w:lastRowLastColumn="0"/>
            <w:tcW w:w="9322" w:type="dxa"/>
            <w:gridSpan w:val="2"/>
          </w:tcPr>
          <w:p w14:paraId="64A5A711" w14:textId="77777777" w:rsidR="008E4308" w:rsidRPr="008E4308" w:rsidRDefault="008E4308" w:rsidP="00532773">
            <w:pPr>
              <w:rPr>
                <w:rFonts w:ascii="IBM Plex Mono" w:hAnsi="IBM Plex Mono"/>
                <w:b w:val="0"/>
                <w:sz w:val="18"/>
                <w:szCs w:val="18"/>
                <w:lang w:val="nl-NL"/>
              </w:rPr>
            </w:pPr>
            <w:r w:rsidRPr="008E4308">
              <w:rPr>
                <w:rFonts w:ascii="IBM Plex Mono" w:hAnsi="IBM Plex Mono"/>
                <w:color w:val="000000" w:themeColor="text1"/>
                <w:sz w:val="18"/>
                <w:szCs w:val="18"/>
                <w:lang w:val="nl-NL"/>
              </w:rPr>
              <w:t xml:space="preserve">Kerntaak 2.3 </w:t>
            </w:r>
            <w:r w:rsidRPr="008E4308">
              <w:rPr>
                <w:rFonts w:ascii="IBM Plex Mono" w:hAnsi="IBM Plex Mono"/>
                <w:sz w:val="18"/>
                <w:szCs w:val="18"/>
                <w:lang w:val="nl-NL"/>
              </w:rPr>
              <w:t>Assisteren bij 3X3 evenement</w:t>
            </w:r>
          </w:p>
        </w:tc>
      </w:tr>
      <w:tr w:rsidR="008E4308" w:rsidRPr="00DB00FA" w14:paraId="796B49D6" w14:textId="77777777" w:rsidTr="00532773">
        <w:tc>
          <w:tcPr>
            <w:cnfStyle w:val="001000000000" w:firstRow="0" w:lastRow="0" w:firstColumn="1" w:lastColumn="0" w:oddVBand="0" w:evenVBand="0" w:oddHBand="0" w:evenHBand="0" w:firstRowFirstColumn="0" w:firstRowLastColumn="0" w:lastRowFirstColumn="0" w:lastRowLastColumn="0"/>
            <w:tcW w:w="2448" w:type="dxa"/>
            <w:vMerge w:val="restart"/>
          </w:tcPr>
          <w:p w14:paraId="266C1DE0" w14:textId="77777777" w:rsidR="008E4308" w:rsidRPr="008E4308" w:rsidRDefault="008E4308" w:rsidP="00532773">
            <w:pPr>
              <w:rPr>
                <w:rFonts w:ascii="IBM Plex Mono" w:hAnsi="IBM Plex Mono"/>
                <w:sz w:val="18"/>
                <w:szCs w:val="18"/>
                <w:lang w:val="nl-NL"/>
              </w:rPr>
            </w:pPr>
          </w:p>
        </w:tc>
        <w:tc>
          <w:tcPr>
            <w:tcW w:w="6874" w:type="dxa"/>
          </w:tcPr>
          <w:p w14:paraId="1CC2D4D2"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lang w:val="nl-NL"/>
              </w:rPr>
            </w:pPr>
            <w:r w:rsidRPr="008E4308">
              <w:rPr>
                <w:rFonts w:ascii="IBM Plex Mono" w:hAnsi="IBM Plex Mono"/>
                <w:color w:val="44546A" w:themeColor="text2"/>
                <w:sz w:val="18"/>
                <w:szCs w:val="18"/>
                <w:lang w:val="nl-NL"/>
              </w:rPr>
              <w:t>2</w:t>
            </w:r>
            <w:r w:rsidRPr="008E4308">
              <w:rPr>
                <w:rFonts w:ascii="IBM Plex Mono" w:hAnsi="IBM Plex Mono"/>
                <w:sz w:val="18"/>
                <w:szCs w:val="18"/>
                <w:lang w:val="nl-NL"/>
              </w:rPr>
              <w:t>.3.1 Begeleidt 3X3 spelers bij 3X3 evenement</w:t>
            </w:r>
          </w:p>
        </w:tc>
      </w:tr>
      <w:tr w:rsidR="008E4308" w:rsidRPr="00844DD3" w14:paraId="7CE510BB" w14:textId="77777777" w:rsidTr="00532773">
        <w:tc>
          <w:tcPr>
            <w:cnfStyle w:val="001000000000" w:firstRow="0" w:lastRow="0" w:firstColumn="1" w:lastColumn="0" w:oddVBand="0" w:evenVBand="0" w:oddHBand="0" w:evenHBand="0" w:firstRowFirstColumn="0" w:firstRowLastColumn="0" w:lastRowFirstColumn="0" w:lastRowLastColumn="0"/>
            <w:tcW w:w="2448" w:type="dxa"/>
            <w:vMerge/>
          </w:tcPr>
          <w:p w14:paraId="23FC96DF" w14:textId="77777777" w:rsidR="008E4308" w:rsidRPr="008E4308" w:rsidRDefault="008E4308" w:rsidP="00532773">
            <w:pPr>
              <w:rPr>
                <w:rFonts w:ascii="IBM Plex Mono" w:hAnsi="IBM Plex Mono"/>
                <w:sz w:val="18"/>
                <w:szCs w:val="18"/>
                <w:lang w:val="nl-NL"/>
              </w:rPr>
            </w:pPr>
          </w:p>
        </w:tc>
        <w:tc>
          <w:tcPr>
            <w:tcW w:w="6874" w:type="dxa"/>
          </w:tcPr>
          <w:p w14:paraId="2C34B3DE"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r w:rsidRPr="00844DD3">
              <w:rPr>
                <w:rFonts w:ascii="IBM Plex Mono" w:hAnsi="IBM Plex Mono"/>
                <w:sz w:val="18"/>
                <w:szCs w:val="18"/>
              </w:rPr>
              <w:t xml:space="preserve">2.3.2 </w:t>
            </w:r>
            <w:proofErr w:type="spellStart"/>
            <w:r w:rsidRPr="00844DD3">
              <w:rPr>
                <w:rFonts w:ascii="IBM Plex Mono" w:hAnsi="IBM Plex Mono"/>
                <w:sz w:val="18"/>
                <w:szCs w:val="18"/>
              </w:rPr>
              <w:t>Bereidt</w:t>
            </w:r>
            <w:proofErr w:type="spellEnd"/>
            <w:r w:rsidRPr="00844DD3">
              <w:rPr>
                <w:rFonts w:ascii="IBM Plex Mono" w:hAnsi="IBM Plex Mono"/>
                <w:sz w:val="18"/>
                <w:szCs w:val="18"/>
              </w:rPr>
              <w:t xml:space="preserve"> 3X3 </w:t>
            </w:r>
            <w:proofErr w:type="spellStart"/>
            <w:r w:rsidRPr="00844DD3">
              <w:rPr>
                <w:rFonts w:ascii="IBM Plex Mono" w:hAnsi="IBM Plex Mono"/>
                <w:sz w:val="18"/>
                <w:szCs w:val="18"/>
              </w:rPr>
              <w:t>activiteiten</w:t>
            </w:r>
            <w:proofErr w:type="spellEnd"/>
            <w:r w:rsidRPr="00844DD3">
              <w:rPr>
                <w:rFonts w:ascii="IBM Plex Mono" w:hAnsi="IBM Plex Mono"/>
                <w:sz w:val="18"/>
                <w:szCs w:val="18"/>
              </w:rPr>
              <w:t xml:space="preserve"> </w:t>
            </w:r>
            <w:proofErr w:type="spellStart"/>
            <w:r w:rsidRPr="00844DD3">
              <w:rPr>
                <w:rFonts w:ascii="IBM Plex Mono" w:hAnsi="IBM Plex Mono"/>
                <w:sz w:val="18"/>
                <w:szCs w:val="18"/>
              </w:rPr>
              <w:t>voor</w:t>
            </w:r>
            <w:proofErr w:type="spellEnd"/>
          </w:p>
        </w:tc>
      </w:tr>
      <w:tr w:rsidR="008E4308" w:rsidRPr="00DB00FA" w14:paraId="7C67B6D1" w14:textId="77777777" w:rsidTr="00532773">
        <w:tc>
          <w:tcPr>
            <w:cnfStyle w:val="001000000000" w:firstRow="0" w:lastRow="0" w:firstColumn="1" w:lastColumn="0" w:oddVBand="0" w:evenVBand="0" w:oddHBand="0" w:evenHBand="0" w:firstRowFirstColumn="0" w:firstRowLastColumn="0" w:lastRowFirstColumn="0" w:lastRowLastColumn="0"/>
            <w:tcW w:w="2448" w:type="dxa"/>
            <w:vMerge/>
            <w:tcBorders>
              <w:bottom w:val="nil"/>
            </w:tcBorders>
          </w:tcPr>
          <w:p w14:paraId="7ABFC1E7" w14:textId="77777777" w:rsidR="008E4308" w:rsidRPr="00844DD3" w:rsidRDefault="008E4308" w:rsidP="00532773">
            <w:pPr>
              <w:rPr>
                <w:rFonts w:ascii="IBM Plex Mono" w:hAnsi="IBM Plex Mono"/>
                <w:sz w:val="18"/>
                <w:szCs w:val="18"/>
              </w:rPr>
            </w:pPr>
          </w:p>
        </w:tc>
        <w:tc>
          <w:tcPr>
            <w:tcW w:w="6874" w:type="dxa"/>
            <w:tcBorders>
              <w:bottom w:val="nil"/>
            </w:tcBorders>
          </w:tcPr>
          <w:p w14:paraId="297EB162"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lang w:val="nl-NL"/>
              </w:rPr>
            </w:pPr>
            <w:r w:rsidRPr="008E4308">
              <w:rPr>
                <w:rFonts w:ascii="IBM Plex Mono" w:hAnsi="IBM Plex Mono"/>
                <w:sz w:val="18"/>
                <w:szCs w:val="18"/>
                <w:lang w:val="nl-NL"/>
              </w:rPr>
              <w:t>2.3.3 Voert uit en evalueert activiteiten</w:t>
            </w:r>
          </w:p>
        </w:tc>
      </w:tr>
    </w:tbl>
    <w:p w14:paraId="31DD754D" w14:textId="77777777" w:rsidR="008E4308" w:rsidRPr="008E4308" w:rsidRDefault="008E4308" w:rsidP="008E4308">
      <w:pPr>
        <w:rPr>
          <w:rFonts w:ascii="IBM Plex Mono" w:eastAsiaTheme="majorEastAsia" w:hAnsi="IBM Plex Mono"/>
          <w:bCs/>
          <w:iCs/>
          <w:color w:val="EC7405"/>
          <w:sz w:val="18"/>
          <w:szCs w:val="18"/>
          <w:lang w:val="nl-NL"/>
        </w:rPr>
      </w:pPr>
      <w:r w:rsidRPr="008E4308">
        <w:rPr>
          <w:rFonts w:ascii="IBM Plex Mono" w:hAnsi="IBM Plex Mono"/>
          <w:sz w:val="18"/>
          <w:szCs w:val="18"/>
          <w:lang w:val="nl-NL"/>
        </w:rPr>
        <w:br w:type="page"/>
      </w:r>
    </w:p>
    <w:p w14:paraId="17E9CABD" w14:textId="77777777" w:rsidR="008E4308" w:rsidRPr="00844DD3" w:rsidRDefault="008E4308" w:rsidP="00DB00FA">
      <w:pPr>
        <w:pStyle w:val="Kop2"/>
      </w:pPr>
      <w:bookmarkStart w:id="4" w:name="_Toc341360342"/>
      <w:bookmarkStart w:id="5" w:name="_Toc350411246"/>
      <w:r w:rsidRPr="00844DD3">
        <w:lastRenderedPageBreak/>
        <w:t>PVB’s</w:t>
      </w:r>
      <w:bookmarkEnd w:id="4"/>
      <w:bookmarkEnd w:id="5"/>
    </w:p>
    <w:p w14:paraId="7F137E3C" w14:textId="77777777" w:rsidR="008E4308" w:rsidRPr="00844DD3" w:rsidRDefault="008E4308" w:rsidP="008E4308">
      <w:pPr>
        <w:pStyle w:val="Lijstalinea"/>
        <w:ind w:left="570"/>
        <w:rPr>
          <w:rFonts w:ascii="IBM Plex Mono" w:hAnsi="IBM Plex Mono"/>
          <w:sz w:val="18"/>
          <w:szCs w:val="18"/>
        </w:rPr>
      </w:pPr>
    </w:p>
    <w:p w14:paraId="29DED23D" w14:textId="77777777" w:rsidR="008E4308" w:rsidRPr="00DB00FA" w:rsidRDefault="008E4308" w:rsidP="008E4308">
      <w:pPr>
        <w:pStyle w:val="Kop5"/>
        <w:numPr>
          <w:ilvl w:val="1"/>
          <w:numId w:val="8"/>
        </w:numPr>
        <w:spacing w:before="0" w:line="240" w:lineRule="auto"/>
        <w:rPr>
          <w:rFonts w:ascii="Norwester" w:hAnsi="Norwester"/>
          <w:color w:val="auto"/>
        </w:rPr>
      </w:pPr>
      <w:proofErr w:type="spellStart"/>
      <w:r w:rsidRPr="00DB00FA">
        <w:rPr>
          <w:rFonts w:ascii="Norwester" w:hAnsi="Norwester"/>
          <w:color w:val="auto"/>
        </w:rPr>
        <w:t>Overzicht</w:t>
      </w:r>
      <w:proofErr w:type="spellEnd"/>
      <w:r w:rsidRPr="00DB00FA">
        <w:rPr>
          <w:rFonts w:ascii="Norwester" w:hAnsi="Norwester"/>
          <w:color w:val="auto"/>
        </w:rPr>
        <w:t xml:space="preserve"> </w:t>
      </w:r>
      <w:proofErr w:type="spellStart"/>
      <w:r w:rsidRPr="00DB00FA">
        <w:rPr>
          <w:rFonts w:ascii="Norwester" w:hAnsi="Norwester"/>
          <w:color w:val="auto"/>
        </w:rPr>
        <w:t>onderdelen</w:t>
      </w:r>
      <w:proofErr w:type="spellEnd"/>
      <w:r w:rsidRPr="00DB00FA">
        <w:rPr>
          <w:rFonts w:ascii="Norwester" w:hAnsi="Norwester"/>
          <w:color w:val="auto"/>
        </w:rPr>
        <w:t xml:space="preserve"> PVB's </w:t>
      </w:r>
    </w:p>
    <w:p w14:paraId="64342D2C" w14:textId="77777777" w:rsidR="008E4308" w:rsidRPr="00844DD3" w:rsidRDefault="008E4308" w:rsidP="008E4308">
      <w:pPr>
        <w:rPr>
          <w:rFonts w:ascii="IBM Plex Mono" w:hAnsi="IBM Plex Mono"/>
          <w:sz w:val="18"/>
          <w:szCs w:val="18"/>
        </w:rPr>
      </w:pPr>
    </w:p>
    <w:tbl>
      <w:tblPr>
        <w:tblStyle w:val="NOCNSF"/>
        <w:tblW w:w="9852" w:type="dxa"/>
        <w:shd w:val="clear" w:color="auto" w:fill="FEF2E7"/>
        <w:tblLayout w:type="fixed"/>
        <w:tblLook w:val="0480" w:firstRow="0" w:lastRow="0" w:firstColumn="1" w:lastColumn="0" w:noHBand="0" w:noVBand="1"/>
      </w:tblPr>
      <w:tblGrid>
        <w:gridCol w:w="613"/>
        <w:gridCol w:w="6720"/>
        <w:gridCol w:w="1054"/>
        <w:gridCol w:w="751"/>
        <w:gridCol w:w="714"/>
      </w:tblGrid>
      <w:tr w:rsidR="008E4308" w:rsidRPr="00844DD3" w14:paraId="37A10C80"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613" w:type="dxa"/>
            <w:vMerge w:val="restart"/>
            <w:tcBorders>
              <w:top w:val="nil"/>
              <w:bottom w:val="single" w:sz="48" w:space="0" w:color="FFFFFF"/>
            </w:tcBorders>
            <w:textDirection w:val="btLr"/>
          </w:tcPr>
          <w:p w14:paraId="40B5E7F9" w14:textId="77777777" w:rsidR="008E4308" w:rsidRPr="00844DD3" w:rsidRDefault="008E4308" w:rsidP="00532773">
            <w:pPr>
              <w:rPr>
                <w:rFonts w:ascii="IBM Plex Mono" w:hAnsi="IBM Plex Mono"/>
                <w:sz w:val="18"/>
                <w:szCs w:val="18"/>
              </w:rPr>
            </w:pPr>
            <w:r w:rsidRPr="00844DD3">
              <w:rPr>
                <w:rFonts w:ascii="IBM Plex Mono" w:hAnsi="IBM Plex Mono"/>
                <w:sz w:val="18"/>
                <w:szCs w:val="18"/>
              </w:rPr>
              <w:t>KSS-</w:t>
            </w:r>
            <w:proofErr w:type="spellStart"/>
            <w:r w:rsidRPr="00844DD3">
              <w:rPr>
                <w:rFonts w:ascii="IBM Plex Mono" w:hAnsi="IBM Plex Mono"/>
                <w:sz w:val="18"/>
                <w:szCs w:val="18"/>
              </w:rPr>
              <w:t>nummer</w:t>
            </w:r>
            <w:proofErr w:type="spellEnd"/>
          </w:p>
        </w:tc>
        <w:tc>
          <w:tcPr>
            <w:tcW w:w="6720" w:type="dxa"/>
            <w:vMerge w:val="restart"/>
            <w:tcBorders>
              <w:top w:val="nil"/>
            </w:tcBorders>
          </w:tcPr>
          <w:p w14:paraId="1D910005"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proofErr w:type="spellStart"/>
            <w:r w:rsidRPr="00844DD3">
              <w:rPr>
                <w:rFonts w:ascii="IBM Plex Mono" w:hAnsi="IBM Plex Mono"/>
                <w:sz w:val="18"/>
                <w:szCs w:val="18"/>
              </w:rPr>
              <w:t>Titel</w:t>
            </w:r>
            <w:proofErr w:type="spellEnd"/>
            <w:r w:rsidRPr="00844DD3">
              <w:rPr>
                <w:rFonts w:ascii="IBM Plex Mono" w:hAnsi="IBM Plex Mono"/>
                <w:sz w:val="18"/>
                <w:szCs w:val="18"/>
              </w:rPr>
              <w:t xml:space="preserve"> PVB/</w:t>
            </w:r>
            <w:proofErr w:type="spellStart"/>
            <w:r w:rsidRPr="00844DD3">
              <w:rPr>
                <w:rFonts w:ascii="IBM Plex Mono" w:hAnsi="IBM Plex Mono"/>
                <w:sz w:val="18"/>
                <w:szCs w:val="18"/>
              </w:rPr>
              <w:t>kerntaken</w:t>
            </w:r>
            <w:proofErr w:type="spellEnd"/>
            <w:r w:rsidRPr="00844DD3">
              <w:rPr>
                <w:rFonts w:ascii="IBM Plex Mono" w:hAnsi="IBM Plex Mono"/>
                <w:sz w:val="18"/>
                <w:szCs w:val="18"/>
              </w:rPr>
              <w:t xml:space="preserve"> </w:t>
            </w:r>
          </w:p>
        </w:tc>
        <w:tc>
          <w:tcPr>
            <w:tcW w:w="1054" w:type="dxa"/>
            <w:vMerge w:val="restart"/>
            <w:tcBorders>
              <w:top w:val="nil"/>
            </w:tcBorders>
            <w:textDirection w:val="btLr"/>
          </w:tcPr>
          <w:p w14:paraId="5EBA7B02"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r w:rsidRPr="00844DD3">
              <w:rPr>
                <w:rFonts w:ascii="IBM Plex Mono" w:hAnsi="IBM Plex Mono"/>
                <w:sz w:val="18"/>
                <w:szCs w:val="18"/>
              </w:rPr>
              <w:t>Portfolio-</w:t>
            </w:r>
            <w:proofErr w:type="spellStart"/>
            <w:r w:rsidRPr="00844DD3">
              <w:rPr>
                <w:rFonts w:ascii="IBM Plex Mono" w:hAnsi="IBM Plex Mono"/>
                <w:sz w:val="18"/>
                <w:szCs w:val="18"/>
              </w:rPr>
              <w:t>beoordeling</w:t>
            </w:r>
            <w:proofErr w:type="spellEnd"/>
          </w:p>
        </w:tc>
        <w:tc>
          <w:tcPr>
            <w:tcW w:w="1465" w:type="dxa"/>
            <w:gridSpan w:val="2"/>
            <w:tcBorders>
              <w:top w:val="nil"/>
            </w:tcBorders>
          </w:tcPr>
          <w:p w14:paraId="330DE899"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proofErr w:type="spellStart"/>
            <w:r w:rsidRPr="00844DD3">
              <w:rPr>
                <w:rFonts w:ascii="IBM Plex Mono" w:hAnsi="IBM Plex Mono"/>
                <w:sz w:val="18"/>
                <w:szCs w:val="18"/>
              </w:rPr>
              <w:t>Praktijk</w:t>
            </w:r>
            <w:proofErr w:type="spellEnd"/>
            <w:r w:rsidRPr="00844DD3">
              <w:rPr>
                <w:rFonts w:ascii="IBM Plex Mono" w:hAnsi="IBM Plex Mono"/>
                <w:sz w:val="18"/>
                <w:szCs w:val="18"/>
              </w:rPr>
              <w:t xml:space="preserve">- </w:t>
            </w:r>
            <w:proofErr w:type="spellStart"/>
            <w:r w:rsidRPr="00844DD3">
              <w:rPr>
                <w:rFonts w:ascii="IBM Plex Mono" w:hAnsi="IBM Plex Mono"/>
                <w:sz w:val="18"/>
                <w:szCs w:val="18"/>
              </w:rPr>
              <w:t>beoordeling</w:t>
            </w:r>
            <w:proofErr w:type="spellEnd"/>
          </w:p>
        </w:tc>
      </w:tr>
      <w:tr w:rsidR="008E4308" w:rsidRPr="00844DD3" w14:paraId="4A0803C5" w14:textId="77777777" w:rsidTr="00532773">
        <w:trPr>
          <w:trHeight w:val="1201"/>
        </w:trPr>
        <w:tc>
          <w:tcPr>
            <w:cnfStyle w:val="001000000000" w:firstRow="0" w:lastRow="0" w:firstColumn="1" w:lastColumn="0" w:oddVBand="0" w:evenVBand="0" w:oddHBand="0" w:evenHBand="0" w:firstRowFirstColumn="0" w:firstRowLastColumn="0" w:lastRowFirstColumn="0" w:lastRowLastColumn="0"/>
            <w:tcW w:w="613" w:type="dxa"/>
            <w:vMerge/>
            <w:tcBorders>
              <w:top w:val="single" w:sz="48" w:space="0" w:color="FFFFFF" w:themeColor="background1"/>
              <w:bottom w:val="single" w:sz="48" w:space="0" w:color="FFFFFF"/>
            </w:tcBorders>
          </w:tcPr>
          <w:p w14:paraId="386958F3" w14:textId="77777777" w:rsidR="008E4308" w:rsidRPr="00844DD3" w:rsidRDefault="008E4308" w:rsidP="00532773">
            <w:pPr>
              <w:rPr>
                <w:rFonts w:ascii="IBM Plex Mono" w:hAnsi="IBM Plex Mono"/>
                <w:sz w:val="18"/>
                <w:szCs w:val="18"/>
              </w:rPr>
            </w:pPr>
          </w:p>
        </w:tc>
        <w:tc>
          <w:tcPr>
            <w:tcW w:w="6720" w:type="dxa"/>
            <w:vMerge/>
          </w:tcPr>
          <w:p w14:paraId="3C8642EF"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p>
        </w:tc>
        <w:tc>
          <w:tcPr>
            <w:tcW w:w="1054" w:type="dxa"/>
            <w:vMerge/>
            <w:textDirection w:val="btLr"/>
          </w:tcPr>
          <w:p w14:paraId="05C2B0CE"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p>
        </w:tc>
        <w:tc>
          <w:tcPr>
            <w:tcW w:w="751" w:type="dxa"/>
            <w:textDirection w:val="btLr"/>
          </w:tcPr>
          <w:p w14:paraId="19058A7B"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proofErr w:type="spellStart"/>
            <w:r w:rsidRPr="00844DD3">
              <w:rPr>
                <w:rFonts w:ascii="IBM Plex Mono" w:hAnsi="IBM Plex Mono"/>
                <w:sz w:val="18"/>
                <w:szCs w:val="18"/>
              </w:rPr>
              <w:t>Plannings</w:t>
            </w:r>
            <w:proofErr w:type="spellEnd"/>
            <w:r w:rsidRPr="00844DD3">
              <w:rPr>
                <w:rFonts w:ascii="IBM Plex Mono" w:hAnsi="IBM Plex Mono"/>
                <w:sz w:val="18"/>
                <w:szCs w:val="18"/>
              </w:rPr>
              <w:t>-interview</w:t>
            </w:r>
          </w:p>
        </w:tc>
        <w:tc>
          <w:tcPr>
            <w:tcW w:w="714" w:type="dxa"/>
            <w:textDirection w:val="btLr"/>
          </w:tcPr>
          <w:p w14:paraId="049E5AA4"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proofErr w:type="spellStart"/>
            <w:r w:rsidRPr="00844DD3">
              <w:rPr>
                <w:rFonts w:ascii="IBM Plex Mono" w:hAnsi="IBM Plex Mono"/>
                <w:sz w:val="18"/>
                <w:szCs w:val="18"/>
              </w:rPr>
              <w:t>Praktijk</w:t>
            </w:r>
            <w:proofErr w:type="spellEnd"/>
          </w:p>
        </w:tc>
      </w:tr>
      <w:tr w:rsidR="008E4308" w:rsidRPr="00844DD3" w14:paraId="2DD310C7"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613" w:type="dxa"/>
            <w:tcBorders>
              <w:top w:val="single" w:sz="48" w:space="0" w:color="FFFFFF"/>
            </w:tcBorders>
          </w:tcPr>
          <w:p w14:paraId="30856D44" w14:textId="77777777" w:rsidR="008E4308" w:rsidRPr="00844DD3" w:rsidRDefault="008E4308" w:rsidP="00532773">
            <w:pPr>
              <w:rPr>
                <w:rFonts w:ascii="IBM Plex Mono" w:hAnsi="IBM Plex Mono"/>
                <w:sz w:val="18"/>
                <w:szCs w:val="18"/>
              </w:rPr>
            </w:pPr>
            <w:r w:rsidRPr="00844DD3">
              <w:rPr>
                <w:rFonts w:ascii="IBM Plex Mono" w:hAnsi="IBM Plex Mono"/>
                <w:sz w:val="18"/>
                <w:szCs w:val="18"/>
              </w:rPr>
              <w:t>2.1</w:t>
            </w:r>
          </w:p>
        </w:tc>
        <w:tc>
          <w:tcPr>
            <w:tcW w:w="6720" w:type="dxa"/>
          </w:tcPr>
          <w:p w14:paraId="09BD953C"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lang w:val="nl-NL"/>
              </w:rPr>
            </w:pPr>
            <w:r w:rsidRPr="008E4308">
              <w:rPr>
                <w:rFonts w:ascii="IBM Plex Mono" w:hAnsi="IBM Plex Mono"/>
                <w:sz w:val="18"/>
                <w:szCs w:val="18"/>
                <w:lang w:val="nl-NL"/>
              </w:rPr>
              <w:t>Begeleiden van 3X3 activiteit/ training</w:t>
            </w:r>
          </w:p>
        </w:tc>
        <w:tc>
          <w:tcPr>
            <w:tcW w:w="1054" w:type="dxa"/>
          </w:tcPr>
          <w:p w14:paraId="4912D5DE"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r w:rsidRPr="00844DD3">
              <w:rPr>
                <w:rFonts w:ascii="IBM Plex Mono" w:hAnsi="IBM Plex Mono"/>
                <w:sz w:val="18"/>
                <w:szCs w:val="18"/>
              </w:rPr>
              <w:t>X</w:t>
            </w:r>
          </w:p>
        </w:tc>
        <w:tc>
          <w:tcPr>
            <w:tcW w:w="751" w:type="dxa"/>
          </w:tcPr>
          <w:p w14:paraId="72A392E4"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p>
        </w:tc>
        <w:tc>
          <w:tcPr>
            <w:tcW w:w="714" w:type="dxa"/>
          </w:tcPr>
          <w:p w14:paraId="08472E97"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p>
        </w:tc>
      </w:tr>
      <w:tr w:rsidR="008E4308" w:rsidRPr="00844DD3" w14:paraId="10F5A7D5"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613" w:type="dxa"/>
          </w:tcPr>
          <w:p w14:paraId="1537656F" w14:textId="77777777" w:rsidR="008E4308" w:rsidRPr="00844DD3" w:rsidRDefault="008E4308" w:rsidP="00532773">
            <w:pPr>
              <w:rPr>
                <w:rFonts w:ascii="IBM Plex Mono" w:hAnsi="IBM Plex Mono"/>
                <w:sz w:val="18"/>
                <w:szCs w:val="18"/>
              </w:rPr>
            </w:pPr>
            <w:r w:rsidRPr="00844DD3">
              <w:rPr>
                <w:rFonts w:ascii="IBM Plex Mono" w:hAnsi="IBM Plex Mono"/>
                <w:sz w:val="18"/>
                <w:szCs w:val="18"/>
              </w:rPr>
              <w:t>2.2</w:t>
            </w:r>
          </w:p>
        </w:tc>
        <w:tc>
          <w:tcPr>
            <w:tcW w:w="6720" w:type="dxa"/>
          </w:tcPr>
          <w:p w14:paraId="093AFD36"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lang w:val="nl-NL"/>
              </w:rPr>
            </w:pPr>
            <w:r w:rsidRPr="008E4308">
              <w:rPr>
                <w:rFonts w:ascii="IBM Plex Mono" w:hAnsi="IBM Plex Mono"/>
                <w:color w:val="000000" w:themeColor="text1"/>
                <w:sz w:val="18"/>
                <w:szCs w:val="18"/>
                <w:lang w:val="nl-NL"/>
              </w:rPr>
              <w:t xml:space="preserve">Ondersteunen bij ontwikkeling life skills d.m.v. 3X3 </w:t>
            </w:r>
            <w:proofErr w:type="spellStart"/>
            <w:r w:rsidRPr="008E4308">
              <w:rPr>
                <w:rFonts w:ascii="IBM Plex Mono" w:hAnsi="IBM Plex Mono"/>
                <w:color w:val="000000" w:themeColor="text1"/>
                <w:sz w:val="18"/>
                <w:szCs w:val="18"/>
                <w:lang w:val="nl-NL"/>
              </w:rPr>
              <w:t>basketball</w:t>
            </w:r>
            <w:proofErr w:type="spellEnd"/>
            <w:r w:rsidRPr="008E4308">
              <w:rPr>
                <w:rFonts w:ascii="IBM Plex Mono" w:hAnsi="IBM Plex Mono"/>
                <w:color w:val="000000" w:themeColor="text1"/>
                <w:sz w:val="18"/>
                <w:szCs w:val="18"/>
                <w:lang w:val="nl-NL"/>
              </w:rPr>
              <w:t xml:space="preserve"> binnen veilig sportklimaat</w:t>
            </w:r>
          </w:p>
        </w:tc>
        <w:tc>
          <w:tcPr>
            <w:tcW w:w="1054" w:type="dxa"/>
          </w:tcPr>
          <w:p w14:paraId="3710C8B3"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r w:rsidRPr="00844DD3">
              <w:rPr>
                <w:rFonts w:ascii="IBM Plex Mono" w:hAnsi="IBM Plex Mono"/>
                <w:sz w:val="18"/>
                <w:szCs w:val="18"/>
              </w:rPr>
              <w:t>X</w:t>
            </w:r>
          </w:p>
        </w:tc>
        <w:tc>
          <w:tcPr>
            <w:tcW w:w="751" w:type="dxa"/>
          </w:tcPr>
          <w:p w14:paraId="19F04AD4"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p>
        </w:tc>
        <w:tc>
          <w:tcPr>
            <w:tcW w:w="714" w:type="dxa"/>
          </w:tcPr>
          <w:p w14:paraId="32736BA7"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p>
        </w:tc>
      </w:tr>
      <w:tr w:rsidR="008E4308" w:rsidRPr="00844DD3" w14:paraId="28592B22"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613" w:type="dxa"/>
            <w:tcBorders>
              <w:bottom w:val="nil"/>
            </w:tcBorders>
          </w:tcPr>
          <w:p w14:paraId="3B3458C4" w14:textId="77777777" w:rsidR="008E4308" w:rsidRPr="00844DD3" w:rsidRDefault="008E4308" w:rsidP="00532773">
            <w:pPr>
              <w:rPr>
                <w:rFonts w:ascii="IBM Plex Mono" w:hAnsi="IBM Plex Mono"/>
                <w:sz w:val="18"/>
                <w:szCs w:val="18"/>
              </w:rPr>
            </w:pPr>
            <w:r w:rsidRPr="00844DD3">
              <w:rPr>
                <w:rFonts w:ascii="IBM Plex Mono" w:hAnsi="IBM Plex Mono"/>
                <w:sz w:val="18"/>
                <w:szCs w:val="18"/>
              </w:rPr>
              <w:t>2.3</w:t>
            </w:r>
          </w:p>
        </w:tc>
        <w:tc>
          <w:tcPr>
            <w:tcW w:w="6720" w:type="dxa"/>
            <w:tcBorders>
              <w:bottom w:val="nil"/>
            </w:tcBorders>
          </w:tcPr>
          <w:p w14:paraId="623E2E7E"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proofErr w:type="spellStart"/>
            <w:r w:rsidRPr="00844DD3">
              <w:rPr>
                <w:rFonts w:ascii="IBM Plex Mono" w:hAnsi="IBM Plex Mono"/>
                <w:color w:val="000000" w:themeColor="text1"/>
                <w:sz w:val="18"/>
                <w:szCs w:val="18"/>
              </w:rPr>
              <w:t>Assisteren</w:t>
            </w:r>
            <w:proofErr w:type="spellEnd"/>
            <w:r w:rsidRPr="00844DD3">
              <w:rPr>
                <w:rFonts w:ascii="IBM Plex Mono" w:hAnsi="IBM Plex Mono"/>
                <w:color w:val="000000" w:themeColor="text1"/>
                <w:sz w:val="18"/>
                <w:szCs w:val="18"/>
              </w:rPr>
              <w:t xml:space="preserve"> </w:t>
            </w:r>
            <w:proofErr w:type="spellStart"/>
            <w:r w:rsidRPr="00844DD3">
              <w:rPr>
                <w:rFonts w:ascii="IBM Plex Mono" w:hAnsi="IBM Plex Mono"/>
                <w:color w:val="000000" w:themeColor="text1"/>
                <w:sz w:val="18"/>
                <w:szCs w:val="18"/>
              </w:rPr>
              <w:t>bij</w:t>
            </w:r>
            <w:proofErr w:type="spellEnd"/>
            <w:r w:rsidRPr="00844DD3">
              <w:rPr>
                <w:rFonts w:ascii="IBM Plex Mono" w:hAnsi="IBM Plex Mono"/>
                <w:color w:val="000000" w:themeColor="text1"/>
                <w:sz w:val="18"/>
                <w:szCs w:val="18"/>
              </w:rPr>
              <w:t xml:space="preserve"> 3X3 </w:t>
            </w:r>
            <w:proofErr w:type="spellStart"/>
            <w:r w:rsidRPr="00844DD3">
              <w:rPr>
                <w:rFonts w:ascii="IBM Plex Mono" w:hAnsi="IBM Plex Mono"/>
                <w:color w:val="000000" w:themeColor="text1"/>
                <w:sz w:val="18"/>
                <w:szCs w:val="18"/>
              </w:rPr>
              <w:t>evenement</w:t>
            </w:r>
            <w:proofErr w:type="spellEnd"/>
          </w:p>
        </w:tc>
        <w:tc>
          <w:tcPr>
            <w:tcW w:w="1054" w:type="dxa"/>
            <w:tcBorders>
              <w:bottom w:val="nil"/>
            </w:tcBorders>
          </w:tcPr>
          <w:p w14:paraId="068A8912"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r w:rsidRPr="00844DD3">
              <w:rPr>
                <w:rFonts w:ascii="IBM Plex Mono" w:hAnsi="IBM Plex Mono"/>
                <w:sz w:val="18"/>
                <w:szCs w:val="18"/>
              </w:rPr>
              <w:t>X</w:t>
            </w:r>
          </w:p>
        </w:tc>
        <w:tc>
          <w:tcPr>
            <w:tcW w:w="751" w:type="dxa"/>
            <w:tcBorders>
              <w:bottom w:val="nil"/>
            </w:tcBorders>
          </w:tcPr>
          <w:p w14:paraId="0BB91D3B"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p>
        </w:tc>
        <w:tc>
          <w:tcPr>
            <w:tcW w:w="714" w:type="dxa"/>
            <w:tcBorders>
              <w:bottom w:val="nil"/>
            </w:tcBorders>
          </w:tcPr>
          <w:p w14:paraId="57A321EB"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p>
        </w:tc>
      </w:tr>
    </w:tbl>
    <w:p w14:paraId="7FD88D5E" w14:textId="77777777" w:rsidR="008E4308" w:rsidRPr="00DB00FA" w:rsidRDefault="008E4308" w:rsidP="008E4308">
      <w:pPr>
        <w:rPr>
          <w:rFonts w:ascii="IBM Plex Mono" w:hAnsi="IBM Plex Mono" w:cs="Arial"/>
          <w:sz w:val="18"/>
          <w:szCs w:val="18"/>
        </w:rPr>
      </w:pPr>
    </w:p>
    <w:p w14:paraId="31B43D12" w14:textId="77777777" w:rsidR="008E4308" w:rsidRPr="00DB00FA" w:rsidRDefault="008E4308" w:rsidP="008E4308">
      <w:pPr>
        <w:pStyle w:val="Kop4"/>
        <w:ind w:left="567" w:hanging="567"/>
        <w:rPr>
          <w:rFonts w:ascii="IBM Plex Mono" w:hAnsi="IBM Plex Mono"/>
          <w:b/>
          <w:i w:val="0"/>
          <w:color w:val="auto"/>
          <w:sz w:val="18"/>
          <w:szCs w:val="18"/>
        </w:rPr>
      </w:pPr>
      <w:r w:rsidRPr="00DB00FA">
        <w:rPr>
          <w:rFonts w:ascii="IBM Plex Mono" w:hAnsi="IBM Plex Mono"/>
          <w:b/>
          <w:i w:val="0"/>
          <w:color w:val="auto"/>
          <w:sz w:val="18"/>
          <w:szCs w:val="18"/>
        </w:rPr>
        <w:t>3.2</w:t>
      </w:r>
      <w:r w:rsidRPr="00DB00FA">
        <w:rPr>
          <w:rFonts w:ascii="IBM Plex Mono" w:hAnsi="IBM Plex Mono"/>
          <w:b/>
          <w:i w:val="0"/>
          <w:color w:val="auto"/>
          <w:sz w:val="18"/>
          <w:szCs w:val="18"/>
        </w:rPr>
        <w:tab/>
      </w:r>
      <w:proofErr w:type="spellStart"/>
      <w:r w:rsidRPr="00DB00FA">
        <w:rPr>
          <w:rFonts w:ascii="Norwester" w:hAnsi="Norwester"/>
          <w:b/>
          <w:i w:val="0"/>
          <w:color w:val="auto"/>
        </w:rPr>
        <w:t>Samenhang</w:t>
      </w:r>
      <w:proofErr w:type="spellEnd"/>
      <w:r w:rsidRPr="00DB00FA">
        <w:rPr>
          <w:rFonts w:ascii="Norwester" w:hAnsi="Norwester"/>
          <w:b/>
          <w:i w:val="0"/>
          <w:color w:val="auto"/>
        </w:rPr>
        <w:t xml:space="preserve"> PVB's</w:t>
      </w:r>
    </w:p>
    <w:p w14:paraId="6A97A0FF" w14:textId="77777777" w:rsidR="008E4308" w:rsidRPr="00844DD3" w:rsidRDefault="008E4308" w:rsidP="008E4308">
      <w:pPr>
        <w:pStyle w:val="Standaard1"/>
        <w:rPr>
          <w:rFonts w:ascii="IBM Plex Mono" w:hAnsi="IBM Plex Mono"/>
          <w:color w:val="FF0000"/>
          <w:sz w:val="18"/>
          <w:szCs w:val="18"/>
        </w:rPr>
      </w:pPr>
    </w:p>
    <w:p w14:paraId="56083F16" w14:textId="77777777" w:rsidR="008E4308" w:rsidRPr="00844DD3" w:rsidRDefault="008E4308" w:rsidP="008E4308">
      <w:pPr>
        <w:pStyle w:val="Rodetekst"/>
        <w:rPr>
          <w:rFonts w:ascii="IBM Plex Mono" w:hAnsi="IBM Plex Mono"/>
          <w:noProof w:val="0"/>
          <w:color w:val="000000" w:themeColor="text1"/>
          <w:sz w:val="18"/>
          <w:szCs w:val="18"/>
        </w:rPr>
      </w:pPr>
      <w:r w:rsidRPr="00844DD3">
        <w:rPr>
          <w:rFonts w:ascii="IBM Plex Mono" w:hAnsi="IBM Plex Mono"/>
          <w:noProof w:val="0"/>
          <w:color w:val="000000" w:themeColor="text1"/>
          <w:sz w:val="18"/>
          <w:szCs w:val="18"/>
        </w:rPr>
        <w:t xml:space="preserve">De </w:t>
      </w:r>
      <w:proofErr w:type="spellStart"/>
      <w:r w:rsidRPr="00844DD3">
        <w:rPr>
          <w:rFonts w:ascii="IBM Plex Mono" w:hAnsi="IBM Plex Mono"/>
          <w:noProof w:val="0"/>
          <w:color w:val="000000" w:themeColor="text1"/>
          <w:sz w:val="18"/>
          <w:szCs w:val="18"/>
        </w:rPr>
        <w:t>PVB’s</w:t>
      </w:r>
      <w:proofErr w:type="spellEnd"/>
      <w:r w:rsidRPr="00844DD3">
        <w:rPr>
          <w:rFonts w:ascii="IBM Plex Mono" w:hAnsi="IBM Plex Mono"/>
          <w:noProof w:val="0"/>
          <w:color w:val="000000" w:themeColor="text1"/>
          <w:sz w:val="18"/>
          <w:szCs w:val="18"/>
        </w:rPr>
        <w:t xml:space="preserve"> 2.1, 2.2 en 2.3 worden in combinatie afgenomen. Dit houdt in dat de kandidaat een portfolio inlevert met daarin de uitgewerkte opdrachten die betrekking hebben op het geven van trainingen, het begeleiden bij wedstrijden en het assisteren bij activiteiten. </w:t>
      </w:r>
    </w:p>
    <w:p w14:paraId="156910C7" w14:textId="77777777" w:rsidR="008E4308" w:rsidRPr="00646745" w:rsidRDefault="008E4308" w:rsidP="00DB00FA">
      <w:pPr>
        <w:pStyle w:val="Kop2"/>
      </w:pPr>
      <w:bookmarkStart w:id="6" w:name="_Toc341360343"/>
      <w:bookmarkStart w:id="7" w:name="_Toc350411247"/>
      <w:r w:rsidRPr="00646745">
        <w:t>Instructies voor de toetsingscommissie</w:t>
      </w:r>
      <w:bookmarkEnd w:id="6"/>
      <w:bookmarkEnd w:id="7"/>
      <w:r w:rsidRPr="00646745">
        <w:t xml:space="preserve"> </w:t>
      </w:r>
    </w:p>
    <w:p w14:paraId="7AB55757" w14:textId="77777777" w:rsidR="008E4308" w:rsidRPr="00844DD3" w:rsidRDefault="008E4308" w:rsidP="008E4308">
      <w:pPr>
        <w:rPr>
          <w:rFonts w:ascii="IBM Plex Mono" w:hAnsi="IBM Plex Mono"/>
          <w:sz w:val="18"/>
          <w:szCs w:val="18"/>
        </w:rPr>
      </w:pPr>
    </w:p>
    <w:p w14:paraId="19E49586" w14:textId="77777777" w:rsidR="008E4308" w:rsidRPr="008E4308" w:rsidRDefault="008E4308" w:rsidP="008E4308">
      <w:pPr>
        <w:rPr>
          <w:rFonts w:ascii="IBM Plex Mono" w:hAnsi="IBM Plex Mono"/>
          <w:sz w:val="18"/>
          <w:szCs w:val="18"/>
          <w:lang w:val="nl-NL"/>
        </w:rPr>
      </w:pPr>
      <w:r w:rsidRPr="008E4308">
        <w:rPr>
          <w:rFonts w:ascii="IBM Plex Mono" w:hAnsi="IBM Plex Mono"/>
          <w:sz w:val="18"/>
          <w:szCs w:val="18"/>
          <w:lang w:val="nl-NL"/>
        </w:rPr>
        <w:t xml:space="preserve">De toetsingscommissie is ingesteld door het bestuur </w:t>
      </w:r>
      <w:r w:rsidRPr="008E4308">
        <w:rPr>
          <w:rFonts w:ascii="IBM Plex Mono" w:hAnsi="IBM Plex Mono"/>
          <w:color w:val="000000" w:themeColor="text1"/>
          <w:sz w:val="18"/>
          <w:szCs w:val="18"/>
          <w:lang w:val="nl-NL"/>
        </w:rPr>
        <w:t xml:space="preserve">van Nederlandse Basketball Bond. De toetsingscommissie is verantwoordelijk voor de kwaliteitsbewaking van de toetsing en ziet toe op de naleving van </w:t>
      </w:r>
      <w:r w:rsidRPr="008E4308">
        <w:rPr>
          <w:rFonts w:ascii="IBM Plex Mono" w:hAnsi="IBM Plex Mono"/>
          <w:sz w:val="18"/>
          <w:szCs w:val="18"/>
          <w:lang w:val="nl-NL"/>
        </w:rPr>
        <w:t xml:space="preserve">de procedures rondom de </w:t>
      </w:r>
      <w:proofErr w:type="spellStart"/>
      <w:r w:rsidRPr="008E4308">
        <w:rPr>
          <w:rFonts w:ascii="IBM Plex Mono" w:hAnsi="IBM Plex Mono"/>
          <w:sz w:val="18"/>
          <w:szCs w:val="18"/>
          <w:lang w:val="nl-NL"/>
        </w:rPr>
        <w:t>PVB’s</w:t>
      </w:r>
      <w:proofErr w:type="spellEnd"/>
      <w:r w:rsidRPr="008E4308">
        <w:rPr>
          <w:rFonts w:ascii="IBM Plex Mono" w:hAnsi="IBM Plex Mono"/>
          <w:sz w:val="18"/>
          <w:szCs w:val="18"/>
          <w:lang w:val="nl-NL"/>
        </w:rPr>
        <w:t xml:space="preserve">. De toetsingscommissie wijst de PVB-beoordelaars aan of ziet er op toe dat dit gebeurt. Na de beoordeling ontvangt de toetsingscommissie de beoordelingsprotocollen die voorzien zijn van de naam van de PVB-beoordelaar en van de datum en plaats van de afname. De toetsingscommissie stelt de uitslag formeel vast en ziet toe op de afhandeling zoals beschreven in de </w:t>
      </w:r>
      <w:proofErr w:type="spellStart"/>
      <w:r w:rsidRPr="008E4308">
        <w:rPr>
          <w:rFonts w:ascii="IBM Plex Mono" w:hAnsi="IBM Plex Mono"/>
          <w:sz w:val="18"/>
          <w:szCs w:val="18"/>
          <w:lang w:val="nl-NL"/>
        </w:rPr>
        <w:t>toetsdocumenten</w:t>
      </w:r>
      <w:proofErr w:type="spellEnd"/>
      <w:r w:rsidRPr="008E4308">
        <w:rPr>
          <w:rFonts w:ascii="IBM Plex Mono" w:hAnsi="IBM Plex Mono"/>
          <w:sz w:val="18"/>
          <w:szCs w:val="18"/>
          <w:lang w:val="nl-NL"/>
        </w:rPr>
        <w:t xml:space="preserve">. </w:t>
      </w:r>
    </w:p>
    <w:p w14:paraId="71490553" w14:textId="77777777" w:rsidR="008E4308" w:rsidRPr="008E4308" w:rsidRDefault="008E4308" w:rsidP="008E4308">
      <w:pPr>
        <w:rPr>
          <w:rFonts w:ascii="IBM Plex Mono" w:eastAsia="Calibri" w:hAnsi="IBM Plex Mono" w:cs="Arial"/>
          <w:color w:val="000000"/>
          <w:sz w:val="18"/>
          <w:szCs w:val="18"/>
          <w:lang w:val="nl-NL"/>
        </w:rPr>
      </w:pPr>
    </w:p>
    <w:p w14:paraId="195E4494" w14:textId="77777777" w:rsidR="008E4308" w:rsidRPr="008E4308" w:rsidRDefault="008E4308" w:rsidP="008E4308">
      <w:pPr>
        <w:rPr>
          <w:rFonts w:ascii="IBM Plex Mono" w:hAnsi="IBM Plex Mono"/>
          <w:sz w:val="18"/>
          <w:szCs w:val="18"/>
          <w:lang w:val="nl-NL"/>
        </w:rPr>
      </w:pPr>
      <w:r w:rsidRPr="008E4308">
        <w:rPr>
          <w:rFonts w:ascii="IBM Plex Mono" w:hAnsi="IBM Plex Mono"/>
          <w:sz w:val="18"/>
          <w:szCs w:val="18"/>
          <w:lang w:val="nl-NL"/>
        </w:rPr>
        <w:t xml:space="preserve">De toetsingscommissie heeft conform het </w:t>
      </w:r>
      <w:proofErr w:type="spellStart"/>
      <w:r w:rsidRPr="008E4308">
        <w:rPr>
          <w:rFonts w:ascii="IBM Plex Mono" w:hAnsi="IBM Plex Mono"/>
          <w:sz w:val="18"/>
          <w:szCs w:val="18"/>
          <w:lang w:val="nl-NL"/>
        </w:rPr>
        <w:t>Toetsreglement</w:t>
      </w:r>
      <w:proofErr w:type="spellEnd"/>
      <w:r w:rsidRPr="008E4308">
        <w:rPr>
          <w:rFonts w:ascii="IBM Plex Mono" w:hAnsi="IBM Plex Mono"/>
          <w:sz w:val="18"/>
          <w:szCs w:val="18"/>
          <w:lang w:val="nl-NL"/>
        </w:rPr>
        <w:t xml:space="preserve"> sport de volgende taken: </w:t>
      </w:r>
    </w:p>
    <w:p w14:paraId="5079AC52" w14:textId="77777777" w:rsidR="008E4308" w:rsidRPr="008E4308" w:rsidRDefault="008E4308" w:rsidP="008E4308">
      <w:pPr>
        <w:pStyle w:val="Opsomming0"/>
        <w:numPr>
          <w:ilvl w:val="0"/>
          <w:numId w:val="6"/>
        </w:numPr>
        <w:rPr>
          <w:rFonts w:ascii="IBM Plex Mono" w:hAnsi="IBM Plex Mono"/>
          <w:sz w:val="18"/>
          <w:szCs w:val="18"/>
          <w:lang w:val="nl-NL"/>
        </w:rPr>
      </w:pPr>
      <w:r w:rsidRPr="008E4308">
        <w:rPr>
          <w:rFonts w:ascii="IBM Plex Mono" w:hAnsi="IBM Plex Mono"/>
          <w:sz w:val="18"/>
          <w:szCs w:val="18"/>
          <w:lang w:val="nl-NL"/>
        </w:rPr>
        <w:t xml:space="preserve">stelt </w:t>
      </w:r>
      <w:proofErr w:type="spellStart"/>
      <w:r w:rsidRPr="008E4308">
        <w:rPr>
          <w:rFonts w:ascii="IBM Plex Mono" w:hAnsi="IBM Plex Mono"/>
          <w:sz w:val="18"/>
          <w:szCs w:val="18"/>
          <w:lang w:val="nl-NL"/>
        </w:rPr>
        <w:t>toetsplannen</w:t>
      </w:r>
      <w:proofErr w:type="spellEnd"/>
      <w:r w:rsidRPr="008E4308">
        <w:rPr>
          <w:rFonts w:ascii="IBM Plex Mono" w:hAnsi="IBM Plex Mono"/>
          <w:sz w:val="18"/>
          <w:szCs w:val="18"/>
          <w:lang w:val="nl-NL"/>
        </w:rPr>
        <w:t xml:space="preserve"> van kwalificatie en bijbehorende PVB-beschrijvingen vast; </w:t>
      </w:r>
    </w:p>
    <w:p w14:paraId="66D4955C" w14:textId="77777777" w:rsidR="008E4308" w:rsidRPr="00844DD3" w:rsidRDefault="008E4308" w:rsidP="008E4308">
      <w:pPr>
        <w:pStyle w:val="Opsomming0"/>
        <w:numPr>
          <w:ilvl w:val="0"/>
          <w:numId w:val="6"/>
        </w:numPr>
        <w:rPr>
          <w:rFonts w:ascii="IBM Plex Mono" w:hAnsi="IBM Plex Mono"/>
          <w:sz w:val="18"/>
          <w:szCs w:val="18"/>
        </w:rPr>
      </w:pPr>
      <w:proofErr w:type="spellStart"/>
      <w:r w:rsidRPr="00844DD3">
        <w:rPr>
          <w:rFonts w:ascii="IBM Plex Mono" w:hAnsi="IBM Plex Mono"/>
          <w:sz w:val="18"/>
          <w:szCs w:val="18"/>
        </w:rPr>
        <w:t>wijst</w:t>
      </w:r>
      <w:proofErr w:type="spellEnd"/>
      <w:r w:rsidRPr="00844DD3">
        <w:rPr>
          <w:rFonts w:ascii="IBM Plex Mono" w:hAnsi="IBM Plex Mono"/>
          <w:sz w:val="18"/>
          <w:szCs w:val="18"/>
        </w:rPr>
        <w:t xml:space="preserve"> PVB-</w:t>
      </w:r>
      <w:proofErr w:type="spellStart"/>
      <w:r w:rsidRPr="00844DD3">
        <w:rPr>
          <w:rFonts w:ascii="IBM Plex Mono" w:hAnsi="IBM Plex Mono"/>
          <w:sz w:val="18"/>
          <w:szCs w:val="18"/>
        </w:rPr>
        <w:t>beoordelaars</w:t>
      </w:r>
      <w:proofErr w:type="spellEnd"/>
      <w:r w:rsidRPr="00844DD3">
        <w:rPr>
          <w:rFonts w:ascii="IBM Plex Mono" w:hAnsi="IBM Plex Mono"/>
          <w:sz w:val="18"/>
          <w:szCs w:val="18"/>
        </w:rPr>
        <w:t xml:space="preserve"> </w:t>
      </w:r>
      <w:proofErr w:type="spellStart"/>
      <w:r w:rsidRPr="00844DD3">
        <w:rPr>
          <w:rFonts w:ascii="IBM Plex Mono" w:hAnsi="IBM Plex Mono"/>
          <w:sz w:val="18"/>
          <w:szCs w:val="18"/>
        </w:rPr>
        <w:t>aan</w:t>
      </w:r>
      <w:proofErr w:type="spellEnd"/>
      <w:r w:rsidRPr="00844DD3">
        <w:rPr>
          <w:rFonts w:ascii="IBM Plex Mono" w:hAnsi="IBM Plex Mono"/>
          <w:sz w:val="18"/>
          <w:szCs w:val="18"/>
        </w:rPr>
        <w:t>;</w:t>
      </w:r>
    </w:p>
    <w:p w14:paraId="0472E6E2" w14:textId="77777777" w:rsidR="008E4308" w:rsidRPr="008E4308" w:rsidRDefault="008E4308" w:rsidP="008E4308">
      <w:pPr>
        <w:pStyle w:val="Opsomming0"/>
        <w:numPr>
          <w:ilvl w:val="0"/>
          <w:numId w:val="6"/>
        </w:numPr>
        <w:rPr>
          <w:rFonts w:ascii="IBM Plex Mono" w:hAnsi="IBM Plex Mono"/>
          <w:sz w:val="18"/>
          <w:szCs w:val="18"/>
          <w:lang w:val="nl-NL"/>
        </w:rPr>
      </w:pPr>
      <w:r w:rsidRPr="008E4308">
        <w:rPr>
          <w:rFonts w:ascii="IBM Plex Mono" w:hAnsi="IBM Plex Mono"/>
          <w:sz w:val="18"/>
          <w:szCs w:val="18"/>
          <w:lang w:val="nl-NL"/>
        </w:rPr>
        <w:t>verleent vrijstellingen op basis van eerder verworven kwalificaties;</w:t>
      </w:r>
    </w:p>
    <w:p w14:paraId="47101443" w14:textId="77777777" w:rsidR="008E4308" w:rsidRPr="008E4308" w:rsidRDefault="008E4308" w:rsidP="008E4308">
      <w:pPr>
        <w:pStyle w:val="Opsomming0"/>
        <w:numPr>
          <w:ilvl w:val="0"/>
          <w:numId w:val="6"/>
        </w:numPr>
        <w:rPr>
          <w:rFonts w:ascii="IBM Plex Mono" w:hAnsi="IBM Plex Mono"/>
          <w:sz w:val="18"/>
          <w:szCs w:val="18"/>
          <w:lang w:val="nl-NL"/>
        </w:rPr>
      </w:pPr>
      <w:r w:rsidRPr="008E4308">
        <w:rPr>
          <w:rFonts w:ascii="IBM Plex Mono" w:hAnsi="IBM Plex Mono"/>
          <w:sz w:val="18"/>
          <w:szCs w:val="18"/>
          <w:lang w:val="nl-NL"/>
        </w:rPr>
        <w:t>treft maatregelen met betrekking tot het afnemen van de PVB;</w:t>
      </w:r>
    </w:p>
    <w:p w14:paraId="4EE635F7" w14:textId="77777777" w:rsidR="008E4308" w:rsidRPr="008E4308" w:rsidRDefault="008E4308" w:rsidP="008E4308">
      <w:pPr>
        <w:pStyle w:val="Opsomming0"/>
        <w:numPr>
          <w:ilvl w:val="0"/>
          <w:numId w:val="6"/>
        </w:numPr>
        <w:rPr>
          <w:rFonts w:ascii="IBM Plex Mono" w:hAnsi="IBM Plex Mono"/>
          <w:sz w:val="18"/>
          <w:szCs w:val="18"/>
          <w:lang w:val="nl-NL"/>
        </w:rPr>
      </w:pPr>
      <w:r w:rsidRPr="008E4308">
        <w:rPr>
          <w:rFonts w:ascii="IBM Plex Mono" w:hAnsi="IBM Plex Mono"/>
          <w:sz w:val="18"/>
          <w:szCs w:val="18"/>
          <w:lang w:val="nl-NL"/>
        </w:rPr>
        <w:t>treft maatregelen met betrekking tot de beoordeling en de uitslag van de PVB;</w:t>
      </w:r>
    </w:p>
    <w:p w14:paraId="70B12696" w14:textId="77777777" w:rsidR="008E4308" w:rsidRPr="008E4308" w:rsidRDefault="008E4308" w:rsidP="008E4308">
      <w:pPr>
        <w:pStyle w:val="Opsomming0"/>
        <w:numPr>
          <w:ilvl w:val="0"/>
          <w:numId w:val="6"/>
        </w:numPr>
        <w:rPr>
          <w:rFonts w:ascii="IBM Plex Mono" w:hAnsi="IBM Plex Mono"/>
          <w:sz w:val="18"/>
          <w:szCs w:val="18"/>
          <w:lang w:val="nl-NL"/>
        </w:rPr>
      </w:pPr>
      <w:r w:rsidRPr="008E4308">
        <w:rPr>
          <w:rFonts w:ascii="IBM Plex Mono" w:hAnsi="IBM Plex Mono"/>
          <w:sz w:val="18"/>
          <w:szCs w:val="18"/>
          <w:lang w:val="nl-NL"/>
        </w:rPr>
        <w:t xml:space="preserve">evalueert proces en inhoud van de PVB; </w:t>
      </w:r>
    </w:p>
    <w:p w14:paraId="57222ADF" w14:textId="77777777" w:rsidR="008E4308" w:rsidRPr="008E4308" w:rsidRDefault="008E4308" w:rsidP="008E4308">
      <w:pPr>
        <w:pStyle w:val="Opsomming0"/>
        <w:numPr>
          <w:ilvl w:val="0"/>
          <w:numId w:val="6"/>
        </w:numPr>
        <w:rPr>
          <w:rFonts w:ascii="IBM Plex Mono" w:hAnsi="IBM Plex Mono"/>
          <w:sz w:val="18"/>
          <w:szCs w:val="18"/>
          <w:lang w:val="nl-NL"/>
        </w:rPr>
      </w:pPr>
      <w:r w:rsidRPr="008E4308">
        <w:rPr>
          <w:rFonts w:ascii="IBM Plex Mono" w:hAnsi="IBM Plex Mono"/>
          <w:sz w:val="18"/>
          <w:szCs w:val="18"/>
          <w:lang w:val="nl-NL"/>
        </w:rPr>
        <w:t xml:space="preserve">neemt een beslissing in omstandigheden waarin het </w:t>
      </w:r>
      <w:proofErr w:type="spellStart"/>
      <w:r w:rsidRPr="008E4308">
        <w:rPr>
          <w:rFonts w:ascii="IBM Plex Mono" w:hAnsi="IBM Plex Mono"/>
          <w:sz w:val="18"/>
          <w:szCs w:val="18"/>
          <w:lang w:val="nl-NL"/>
        </w:rPr>
        <w:t>Toetsreglement</w:t>
      </w:r>
      <w:proofErr w:type="spellEnd"/>
      <w:r w:rsidRPr="008E4308">
        <w:rPr>
          <w:rFonts w:ascii="IBM Plex Mono" w:hAnsi="IBM Plex Mono"/>
          <w:sz w:val="18"/>
          <w:szCs w:val="18"/>
          <w:lang w:val="nl-NL"/>
        </w:rPr>
        <w:t xml:space="preserve"> sport niet voorziet. </w:t>
      </w:r>
    </w:p>
    <w:p w14:paraId="54D399E2" w14:textId="77777777" w:rsidR="008E4308" w:rsidRPr="008E4308" w:rsidRDefault="008E4308" w:rsidP="008E4308">
      <w:pPr>
        <w:spacing w:line="240" w:lineRule="auto"/>
        <w:rPr>
          <w:rFonts w:ascii="IBM Plex Mono" w:hAnsi="IBM Plex Mono"/>
          <w:color w:val="000000" w:themeColor="text1"/>
          <w:sz w:val="18"/>
          <w:szCs w:val="18"/>
          <w:lang w:val="nl-NL"/>
        </w:rPr>
      </w:pPr>
      <w:r w:rsidRPr="008E4308">
        <w:rPr>
          <w:rFonts w:ascii="IBM Plex Mono" w:hAnsi="IBM Plex Mono"/>
          <w:sz w:val="18"/>
          <w:szCs w:val="18"/>
          <w:lang w:val="nl-NL"/>
        </w:rPr>
        <w:br w:type="page"/>
      </w:r>
    </w:p>
    <w:p w14:paraId="54C34A04" w14:textId="77777777" w:rsidR="008E4308" w:rsidRPr="00646745" w:rsidRDefault="008E4308" w:rsidP="00DB00FA">
      <w:pPr>
        <w:pStyle w:val="Kop2"/>
      </w:pPr>
      <w:bookmarkStart w:id="8" w:name="_Toc341360344"/>
      <w:bookmarkStart w:id="9" w:name="_Toc350411248"/>
      <w:r w:rsidRPr="00646745">
        <w:lastRenderedPageBreak/>
        <w:t>Instructies voor de PVB-beoordelaars</w:t>
      </w:r>
      <w:bookmarkEnd w:id="8"/>
      <w:bookmarkEnd w:id="9"/>
    </w:p>
    <w:p w14:paraId="62FB7044" w14:textId="77777777" w:rsidR="008E4308" w:rsidRPr="00844DD3" w:rsidRDefault="008E4308" w:rsidP="008E4308">
      <w:pPr>
        <w:rPr>
          <w:rFonts w:ascii="IBM Plex Mono" w:hAnsi="IBM Plex Mono"/>
          <w:sz w:val="18"/>
          <w:szCs w:val="18"/>
        </w:rPr>
      </w:pPr>
    </w:p>
    <w:p w14:paraId="630EC15C" w14:textId="77777777" w:rsidR="008E4308" w:rsidRPr="00DB00FA" w:rsidRDefault="008E4308" w:rsidP="008E4308">
      <w:pPr>
        <w:pStyle w:val="Kop5"/>
        <w:spacing w:before="0" w:line="240" w:lineRule="auto"/>
        <w:ind w:left="1008" w:hanging="1008"/>
        <w:rPr>
          <w:rFonts w:ascii="IBM Plex Mono" w:hAnsi="IBM Plex Mono"/>
          <w:color w:val="auto"/>
          <w:sz w:val="18"/>
          <w:szCs w:val="18"/>
        </w:rPr>
      </w:pPr>
      <w:proofErr w:type="spellStart"/>
      <w:r w:rsidRPr="00DB00FA">
        <w:rPr>
          <w:rFonts w:ascii="IBM Plex Mono" w:hAnsi="IBM Plex Mono"/>
          <w:color w:val="auto"/>
          <w:sz w:val="18"/>
          <w:szCs w:val="18"/>
        </w:rPr>
        <w:t>Portfoliobeoordeling</w:t>
      </w:r>
      <w:proofErr w:type="spellEnd"/>
    </w:p>
    <w:p w14:paraId="481CCC66" w14:textId="77777777" w:rsidR="008E4308" w:rsidRPr="00844DD3" w:rsidRDefault="008E4308" w:rsidP="008E4308">
      <w:pPr>
        <w:rPr>
          <w:rFonts w:ascii="IBM Plex Mono" w:hAnsi="IBM Plex Mono"/>
          <w:sz w:val="18"/>
          <w:szCs w:val="18"/>
        </w:rPr>
      </w:pPr>
    </w:p>
    <w:p w14:paraId="13DA4710" w14:textId="77777777" w:rsidR="008E4308" w:rsidRPr="008E4308" w:rsidRDefault="008E4308" w:rsidP="008E4308">
      <w:pPr>
        <w:rPr>
          <w:rFonts w:ascii="IBM Plex Mono" w:hAnsi="IBM Plex Mono"/>
          <w:sz w:val="18"/>
          <w:szCs w:val="18"/>
          <w:lang w:val="nl-NL"/>
        </w:rPr>
      </w:pPr>
      <w:r w:rsidRPr="008E4308">
        <w:rPr>
          <w:rFonts w:ascii="IBM Plex Mono" w:hAnsi="IBM Plex Mono"/>
          <w:sz w:val="18"/>
          <w:szCs w:val="18"/>
          <w:lang w:val="nl-NL"/>
        </w:rPr>
        <w:t xml:space="preserve">Voor de </w:t>
      </w:r>
      <w:r w:rsidRPr="008E4308">
        <w:rPr>
          <w:rFonts w:ascii="IBM Plex Mono" w:hAnsi="IBM Plex Mono"/>
          <w:color w:val="000000" w:themeColor="text1"/>
          <w:sz w:val="18"/>
          <w:szCs w:val="18"/>
          <w:lang w:val="nl-NL"/>
        </w:rPr>
        <w:t xml:space="preserve">portfoliobeoordeling ontvangt de PVB-beoordelaar het portfolio van de kandidaat via de medewerker opleidingen van het bondsbureau. De </w:t>
      </w:r>
      <w:r w:rsidRPr="008E4308">
        <w:rPr>
          <w:rFonts w:ascii="IBM Plex Mono" w:hAnsi="IBM Plex Mono"/>
          <w:sz w:val="18"/>
          <w:szCs w:val="18"/>
          <w:lang w:val="nl-NL"/>
        </w:rPr>
        <w:t xml:space="preserve">PVB-beoordelaar vult het PVB-protocol van de portfoliobeoordeling volledig in en stuurt het </w:t>
      </w:r>
      <w:r w:rsidRPr="008E4308">
        <w:rPr>
          <w:rFonts w:ascii="IBM Plex Mono" w:hAnsi="IBM Plex Mono"/>
          <w:color w:val="000000" w:themeColor="text1"/>
          <w:sz w:val="18"/>
          <w:szCs w:val="18"/>
          <w:lang w:val="nl-NL"/>
        </w:rPr>
        <w:t xml:space="preserve">binnen 15 werkdagen naar het bondsbureau ter attentie van de </w:t>
      </w:r>
      <w:r w:rsidRPr="008E4308">
        <w:rPr>
          <w:rFonts w:ascii="IBM Plex Mono" w:hAnsi="IBM Plex Mono"/>
          <w:sz w:val="18"/>
          <w:szCs w:val="18"/>
          <w:lang w:val="nl-NL"/>
        </w:rPr>
        <w:t xml:space="preserve">toetsingscommissie. </w:t>
      </w:r>
    </w:p>
    <w:p w14:paraId="37E4FAC4" w14:textId="77777777" w:rsidR="008E4308" w:rsidRPr="008E4308" w:rsidRDefault="008E4308" w:rsidP="008E4308">
      <w:pPr>
        <w:rPr>
          <w:rFonts w:ascii="IBM Plex Mono" w:hAnsi="IBM Plex Mono" w:cs="Arial"/>
          <w:sz w:val="18"/>
          <w:szCs w:val="18"/>
          <w:lang w:val="nl-NL"/>
        </w:rPr>
      </w:pPr>
    </w:p>
    <w:p w14:paraId="667515C1" w14:textId="77777777" w:rsidR="008E4308" w:rsidRPr="008E4308" w:rsidRDefault="008E4308" w:rsidP="008E4308">
      <w:pPr>
        <w:rPr>
          <w:rFonts w:ascii="IBM Plex Mono" w:hAnsi="IBM Plex Mono"/>
          <w:sz w:val="18"/>
          <w:szCs w:val="18"/>
          <w:lang w:val="nl-NL"/>
        </w:rPr>
      </w:pPr>
      <w:r w:rsidRPr="008E4308">
        <w:rPr>
          <w:rFonts w:ascii="IBM Plex Mono" w:hAnsi="IBM Plex Mono"/>
          <w:sz w:val="18"/>
          <w:szCs w:val="18"/>
          <w:lang w:val="nl-NL"/>
        </w:rPr>
        <w:t xml:space="preserve">De PVB-beoordelaar heeft de volgende taken bij de portfoliobeoordeling: </w:t>
      </w:r>
    </w:p>
    <w:p w14:paraId="34D0842D" w14:textId="77777777" w:rsidR="008E4308" w:rsidRPr="00844DD3" w:rsidRDefault="008E4308" w:rsidP="008E4308">
      <w:pPr>
        <w:pStyle w:val="Opsomming0"/>
        <w:numPr>
          <w:ilvl w:val="0"/>
          <w:numId w:val="6"/>
        </w:numPr>
        <w:rPr>
          <w:rFonts w:ascii="IBM Plex Mono" w:hAnsi="IBM Plex Mono"/>
          <w:sz w:val="18"/>
          <w:szCs w:val="18"/>
        </w:rPr>
      </w:pPr>
      <w:proofErr w:type="spellStart"/>
      <w:r w:rsidRPr="00844DD3">
        <w:rPr>
          <w:rFonts w:ascii="IBM Plex Mono" w:hAnsi="IBM Plex Mono"/>
          <w:sz w:val="18"/>
          <w:szCs w:val="18"/>
        </w:rPr>
        <w:t>controleert</w:t>
      </w:r>
      <w:proofErr w:type="spellEnd"/>
      <w:r w:rsidRPr="00844DD3">
        <w:rPr>
          <w:rFonts w:ascii="IBM Plex Mono" w:hAnsi="IBM Plex Mono"/>
          <w:sz w:val="18"/>
          <w:szCs w:val="18"/>
        </w:rPr>
        <w:t xml:space="preserve"> </w:t>
      </w:r>
      <w:proofErr w:type="spellStart"/>
      <w:r w:rsidRPr="00844DD3">
        <w:rPr>
          <w:rFonts w:ascii="IBM Plex Mono" w:hAnsi="IBM Plex Mono"/>
          <w:sz w:val="18"/>
          <w:szCs w:val="18"/>
        </w:rPr>
        <w:t>deelname</w:t>
      </w:r>
      <w:proofErr w:type="spellEnd"/>
      <w:r w:rsidRPr="00844DD3">
        <w:rPr>
          <w:rFonts w:ascii="IBM Plex Mono" w:hAnsi="IBM Plex Mono"/>
          <w:sz w:val="18"/>
          <w:szCs w:val="18"/>
        </w:rPr>
        <w:t xml:space="preserve">- en </w:t>
      </w:r>
      <w:proofErr w:type="spellStart"/>
      <w:r w:rsidRPr="00844DD3">
        <w:rPr>
          <w:rFonts w:ascii="IBM Plex Mono" w:hAnsi="IBM Plex Mono"/>
          <w:sz w:val="18"/>
          <w:szCs w:val="18"/>
        </w:rPr>
        <w:t>afnamecondities</w:t>
      </w:r>
      <w:proofErr w:type="spellEnd"/>
      <w:r w:rsidRPr="00844DD3">
        <w:rPr>
          <w:rFonts w:ascii="IBM Plex Mono" w:hAnsi="IBM Plex Mono"/>
          <w:sz w:val="18"/>
          <w:szCs w:val="18"/>
        </w:rPr>
        <w:t>;</w:t>
      </w:r>
    </w:p>
    <w:p w14:paraId="3E6B7DE0" w14:textId="77777777" w:rsidR="008E4308" w:rsidRPr="00844DD3" w:rsidRDefault="008E4308" w:rsidP="008E4308">
      <w:pPr>
        <w:pStyle w:val="Opsomming0"/>
        <w:numPr>
          <w:ilvl w:val="0"/>
          <w:numId w:val="6"/>
        </w:numPr>
        <w:rPr>
          <w:rFonts w:ascii="IBM Plex Mono" w:hAnsi="IBM Plex Mono"/>
          <w:sz w:val="18"/>
          <w:szCs w:val="18"/>
        </w:rPr>
      </w:pPr>
      <w:proofErr w:type="spellStart"/>
      <w:r w:rsidRPr="00844DD3">
        <w:rPr>
          <w:rFonts w:ascii="IBM Plex Mono" w:hAnsi="IBM Plex Mono"/>
          <w:sz w:val="18"/>
          <w:szCs w:val="18"/>
        </w:rPr>
        <w:t>beoordeelt</w:t>
      </w:r>
      <w:proofErr w:type="spellEnd"/>
      <w:r w:rsidRPr="00844DD3">
        <w:rPr>
          <w:rFonts w:ascii="IBM Plex Mono" w:hAnsi="IBM Plex Mono"/>
          <w:sz w:val="18"/>
          <w:szCs w:val="18"/>
        </w:rPr>
        <w:t xml:space="preserve"> het portfolio;</w:t>
      </w:r>
    </w:p>
    <w:p w14:paraId="3CC8D7D0" w14:textId="77777777" w:rsidR="008E4308" w:rsidRPr="008E4308" w:rsidRDefault="008E4308" w:rsidP="008E4308">
      <w:pPr>
        <w:pStyle w:val="Opsomming0"/>
        <w:numPr>
          <w:ilvl w:val="0"/>
          <w:numId w:val="6"/>
        </w:numPr>
        <w:rPr>
          <w:rFonts w:ascii="IBM Plex Mono" w:hAnsi="IBM Plex Mono"/>
          <w:sz w:val="18"/>
          <w:szCs w:val="18"/>
          <w:lang w:val="nl-NL"/>
        </w:rPr>
      </w:pPr>
      <w:r w:rsidRPr="008E4308">
        <w:rPr>
          <w:rFonts w:ascii="IBM Plex Mono" w:hAnsi="IBM Plex Mono"/>
          <w:sz w:val="18"/>
          <w:szCs w:val="18"/>
          <w:lang w:val="nl-NL"/>
        </w:rPr>
        <w:t xml:space="preserve">bepaalt het voorlopige resultaat en geeft feedback als de kandidaat dat wenst. </w:t>
      </w:r>
    </w:p>
    <w:p w14:paraId="000C0D73" w14:textId="77777777" w:rsidR="008E4308" w:rsidRPr="008E4308" w:rsidRDefault="008E4308" w:rsidP="008E4308">
      <w:pPr>
        <w:pStyle w:val="Opsomming0"/>
        <w:ind w:left="284" w:hanging="284"/>
        <w:rPr>
          <w:rFonts w:ascii="IBM Plex Mono" w:hAnsi="IBM Plex Mono"/>
          <w:sz w:val="18"/>
          <w:szCs w:val="18"/>
          <w:lang w:val="nl-NL"/>
        </w:rPr>
      </w:pPr>
    </w:p>
    <w:p w14:paraId="696CA1CF" w14:textId="77777777" w:rsidR="008E4308" w:rsidRPr="00646745" w:rsidRDefault="008E4308" w:rsidP="00DB00FA">
      <w:pPr>
        <w:pStyle w:val="Kop2"/>
      </w:pPr>
      <w:bookmarkStart w:id="10" w:name="_Toc341360345"/>
      <w:bookmarkStart w:id="11" w:name="_Toc350411249"/>
      <w:r w:rsidRPr="00646745">
        <w:t>Stappen voor de organisatie</w:t>
      </w:r>
      <w:bookmarkEnd w:id="10"/>
      <w:bookmarkEnd w:id="11"/>
      <w:r w:rsidRPr="00646745">
        <w:t xml:space="preserve"> </w:t>
      </w:r>
    </w:p>
    <w:p w14:paraId="0788626A" w14:textId="77777777" w:rsidR="008E4308" w:rsidRPr="00844DD3" w:rsidRDefault="008E4308" w:rsidP="008E4308">
      <w:pPr>
        <w:rPr>
          <w:rFonts w:ascii="IBM Plex Mono" w:hAnsi="IBM Plex Mono"/>
          <w:sz w:val="18"/>
          <w:szCs w:val="18"/>
        </w:rPr>
      </w:pPr>
    </w:p>
    <w:p w14:paraId="16341FF4" w14:textId="77777777" w:rsidR="008E4308" w:rsidRPr="008E4308" w:rsidRDefault="008E4308" w:rsidP="008E4308">
      <w:pPr>
        <w:rPr>
          <w:rFonts w:ascii="IBM Plex Mono" w:eastAsia="Calibri" w:hAnsi="IBM Plex Mono" w:cs="Arial"/>
          <w:color w:val="000000"/>
          <w:sz w:val="18"/>
          <w:szCs w:val="18"/>
          <w:lang w:val="nl-NL"/>
        </w:rPr>
      </w:pPr>
      <w:r w:rsidRPr="008E4308">
        <w:rPr>
          <w:rFonts w:ascii="IBM Plex Mono" w:eastAsia="Calibri" w:hAnsi="IBM Plex Mono" w:cs="Arial"/>
          <w:color w:val="000000"/>
          <w:sz w:val="18"/>
          <w:szCs w:val="18"/>
          <w:lang w:val="nl-NL"/>
        </w:rPr>
        <w:t xml:space="preserve">Voor het afnemen van </w:t>
      </w:r>
      <w:proofErr w:type="spellStart"/>
      <w:r w:rsidRPr="008E4308">
        <w:rPr>
          <w:rFonts w:ascii="IBM Plex Mono" w:eastAsia="Calibri" w:hAnsi="IBM Plex Mono" w:cs="Arial"/>
          <w:color w:val="000000"/>
          <w:sz w:val="18"/>
          <w:szCs w:val="18"/>
          <w:lang w:val="nl-NL"/>
        </w:rPr>
        <w:t>PVB’s</w:t>
      </w:r>
      <w:proofErr w:type="spellEnd"/>
      <w:r w:rsidRPr="008E4308">
        <w:rPr>
          <w:rFonts w:ascii="IBM Plex Mono" w:eastAsia="Calibri" w:hAnsi="IBM Plex Mono" w:cs="Arial"/>
          <w:color w:val="000000"/>
          <w:sz w:val="18"/>
          <w:szCs w:val="18"/>
          <w:lang w:val="nl-NL"/>
        </w:rPr>
        <w:t xml:space="preserve"> moeten de volgende stappen worden gezet. </w:t>
      </w:r>
    </w:p>
    <w:p w14:paraId="68BA83E4" w14:textId="77777777" w:rsidR="008E4308" w:rsidRPr="008E4308" w:rsidRDefault="008E4308" w:rsidP="008E4308">
      <w:pPr>
        <w:rPr>
          <w:rFonts w:ascii="IBM Plex Mono" w:eastAsia="Calibri" w:hAnsi="IBM Plex Mono" w:cs="Arial"/>
          <w:color w:val="000000"/>
          <w:sz w:val="18"/>
          <w:szCs w:val="18"/>
          <w:lang w:val="nl-NL"/>
        </w:rPr>
      </w:pPr>
    </w:p>
    <w:tbl>
      <w:tblPr>
        <w:tblStyle w:val="NOCNSF"/>
        <w:tblW w:w="9625" w:type="dxa"/>
        <w:tblLayout w:type="fixed"/>
        <w:tblLook w:val="0480" w:firstRow="0" w:lastRow="0" w:firstColumn="1" w:lastColumn="0" w:noHBand="0" w:noVBand="1"/>
      </w:tblPr>
      <w:tblGrid>
        <w:gridCol w:w="2558"/>
        <w:gridCol w:w="2406"/>
        <w:gridCol w:w="2110"/>
        <w:gridCol w:w="2551"/>
      </w:tblGrid>
      <w:tr w:rsidR="008E4308" w:rsidRPr="00DB00FA" w14:paraId="25980022"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bottom w:val="single" w:sz="48" w:space="0" w:color="FFFFFF"/>
            </w:tcBorders>
            <w:shd w:val="clear" w:color="auto" w:fill="FAD7B6"/>
          </w:tcPr>
          <w:p w14:paraId="5662C121" w14:textId="77777777" w:rsidR="008E4308" w:rsidRPr="008E4308" w:rsidRDefault="008E4308" w:rsidP="00532773">
            <w:pPr>
              <w:rPr>
                <w:rFonts w:ascii="IBM Plex Mono" w:hAnsi="IBM Plex Mono"/>
                <w:sz w:val="18"/>
                <w:szCs w:val="18"/>
                <w:lang w:val="nl-NL"/>
              </w:rPr>
            </w:pPr>
            <w:r w:rsidRPr="008E4308">
              <w:rPr>
                <w:rFonts w:ascii="IBM Plex Mono" w:hAnsi="IBM Plex Mono"/>
                <w:sz w:val="18"/>
                <w:szCs w:val="18"/>
                <w:lang w:val="nl-NL"/>
              </w:rPr>
              <w:t xml:space="preserve">Ter voorbereiding op de </w:t>
            </w:r>
            <w:proofErr w:type="spellStart"/>
            <w:r w:rsidRPr="008E4308">
              <w:rPr>
                <w:rFonts w:ascii="IBM Plex Mono" w:hAnsi="IBM Plex Mono"/>
                <w:sz w:val="18"/>
                <w:szCs w:val="18"/>
                <w:lang w:val="nl-NL"/>
              </w:rPr>
              <w:t>PVB’s</w:t>
            </w:r>
            <w:proofErr w:type="spellEnd"/>
            <w:r w:rsidRPr="008E4308">
              <w:rPr>
                <w:rFonts w:ascii="IBM Plex Mono" w:hAnsi="IBM Plex Mono"/>
                <w:sz w:val="18"/>
                <w:szCs w:val="18"/>
                <w:lang w:val="nl-NL"/>
              </w:rPr>
              <w:t xml:space="preserve"> </w:t>
            </w:r>
          </w:p>
        </w:tc>
      </w:tr>
      <w:tr w:rsidR="008E4308" w:rsidRPr="00844DD3" w14:paraId="424D792C"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1329" w:type="pct"/>
            <w:tcBorders>
              <w:top w:val="single" w:sz="48" w:space="0" w:color="FFFFFF"/>
              <w:bottom w:val="single" w:sz="8" w:space="0" w:color="FFFFFF" w:themeColor="background1"/>
            </w:tcBorders>
            <w:shd w:val="clear" w:color="auto" w:fill="FAD7B6"/>
          </w:tcPr>
          <w:p w14:paraId="5349D677" w14:textId="77777777" w:rsidR="008E4308" w:rsidRPr="00844DD3" w:rsidRDefault="008E4308" w:rsidP="00532773">
            <w:pPr>
              <w:rPr>
                <w:rFonts w:ascii="IBM Plex Mono" w:hAnsi="IBM Plex Mono"/>
                <w:sz w:val="18"/>
                <w:szCs w:val="18"/>
              </w:rPr>
            </w:pPr>
            <w:proofErr w:type="spellStart"/>
            <w:r w:rsidRPr="00844DD3">
              <w:rPr>
                <w:rFonts w:ascii="IBM Plex Mono" w:hAnsi="IBM Plex Mono"/>
                <w:sz w:val="18"/>
                <w:szCs w:val="18"/>
              </w:rPr>
              <w:t>Stappen</w:t>
            </w:r>
            <w:proofErr w:type="spellEnd"/>
            <w:r w:rsidRPr="00844DD3">
              <w:rPr>
                <w:rFonts w:ascii="IBM Plex Mono" w:hAnsi="IBM Plex Mono"/>
                <w:sz w:val="18"/>
                <w:szCs w:val="18"/>
              </w:rPr>
              <w:t xml:space="preserve"> </w:t>
            </w:r>
          </w:p>
        </w:tc>
        <w:tc>
          <w:tcPr>
            <w:tcW w:w="1250" w:type="pct"/>
            <w:tcBorders>
              <w:top w:val="single" w:sz="48" w:space="0" w:color="FFFFFF"/>
              <w:bottom w:val="single" w:sz="8" w:space="0" w:color="FFFFFF" w:themeColor="background1"/>
            </w:tcBorders>
            <w:shd w:val="clear" w:color="auto" w:fill="FAD7B6"/>
          </w:tcPr>
          <w:p w14:paraId="52B58353"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b/>
                <w:sz w:val="18"/>
                <w:szCs w:val="18"/>
              </w:rPr>
            </w:pPr>
            <w:r w:rsidRPr="00844DD3">
              <w:rPr>
                <w:rFonts w:ascii="IBM Plex Mono" w:hAnsi="IBM Plex Mono"/>
                <w:b/>
                <w:sz w:val="18"/>
                <w:szCs w:val="18"/>
              </w:rPr>
              <w:t xml:space="preserve">Wie </w:t>
            </w:r>
            <w:proofErr w:type="spellStart"/>
            <w:r w:rsidRPr="00844DD3">
              <w:rPr>
                <w:rFonts w:ascii="IBM Plex Mono" w:hAnsi="IBM Plex Mono"/>
                <w:b/>
                <w:sz w:val="18"/>
                <w:szCs w:val="18"/>
              </w:rPr>
              <w:t>doet</w:t>
            </w:r>
            <w:proofErr w:type="spellEnd"/>
            <w:r w:rsidRPr="00844DD3">
              <w:rPr>
                <w:rFonts w:ascii="IBM Plex Mono" w:hAnsi="IBM Plex Mono"/>
                <w:b/>
                <w:sz w:val="18"/>
                <w:szCs w:val="18"/>
              </w:rPr>
              <w:t xml:space="preserve"> het? </w:t>
            </w:r>
          </w:p>
        </w:tc>
        <w:tc>
          <w:tcPr>
            <w:tcW w:w="1096" w:type="pct"/>
            <w:tcBorders>
              <w:top w:val="single" w:sz="48" w:space="0" w:color="FFFFFF"/>
              <w:bottom w:val="single" w:sz="8" w:space="0" w:color="FFFFFF" w:themeColor="background1"/>
            </w:tcBorders>
            <w:shd w:val="clear" w:color="auto" w:fill="FAD7B6"/>
          </w:tcPr>
          <w:p w14:paraId="187BD6CE"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b/>
                <w:sz w:val="18"/>
                <w:szCs w:val="18"/>
              </w:rPr>
            </w:pPr>
            <w:proofErr w:type="spellStart"/>
            <w:r w:rsidRPr="00844DD3">
              <w:rPr>
                <w:rFonts w:ascii="IBM Plex Mono" w:hAnsi="IBM Plex Mono"/>
                <w:b/>
                <w:sz w:val="18"/>
                <w:szCs w:val="18"/>
              </w:rPr>
              <w:t>Wanneer</w:t>
            </w:r>
            <w:proofErr w:type="spellEnd"/>
            <w:r w:rsidRPr="00844DD3">
              <w:rPr>
                <w:rFonts w:ascii="IBM Plex Mono" w:hAnsi="IBM Plex Mono"/>
                <w:b/>
                <w:sz w:val="18"/>
                <w:szCs w:val="18"/>
              </w:rPr>
              <w:t>?</w:t>
            </w:r>
          </w:p>
        </w:tc>
        <w:tc>
          <w:tcPr>
            <w:tcW w:w="1325" w:type="pct"/>
            <w:tcBorders>
              <w:top w:val="single" w:sz="48" w:space="0" w:color="FFFFFF"/>
              <w:bottom w:val="single" w:sz="8" w:space="0" w:color="FFFFFF" w:themeColor="background1"/>
            </w:tcBorders>
            <w:shd w:val="clear" w:color="auto" w:fill="FAD7B6"/>
          </w:tcPr>
          <w:p w14:paraId="61EC5388"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b/>
                <w:sz w:val="18"/>
                <w:szCs w:val="18"/>
              </w:rPr>
            </w:pPr>
            <w:proofErr w:type="spellStart"/>
            <w:r w:rsidRPr="00844DD3">
              <w:rPr>
                <w:rFonts w:ascii="IBM Plex Mono" w:hAnsi="IBM Plex Mono"/>
                <w:b/>
                <w:sz w:val="18"/>
                <w:szCs w:val="18"/>
              </w:rPr>
              <w:t>Benodigd</w:t>
            </w:r>
            <w:proofErr w:type="spellEnd"/>
            <w:r w:rsidRPr="00844DD3">
              <w:rPr>
                <w:rFonts w:ascii="IBM Plex Mono" w:hAnsi="IBM Plex Mono"/>
                <w:b/>
                <w:sz w:val="18"/>
                <w:szCs w:val="18"/>
              </w:rPr>
              <w:t xml:space="preserve"> document</w:t>
            </w:r>
          </w:p>
        </w:tc>
      </w:tr>
      <w:tr w:rsidR="008E4308" w:rsidRPr="00DB00FA" w14:paraId="528CF648"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1329" w:type="pct"/>
            <w:tcBorders>
              <w:top w:val="single" w:sz="8" w:space="0" w:color="FFFFFF" w:themeColor="background1"/>
            </w:tcBorders>
          </w:tcPr>
          <w:p w14:paraId="312E74FC" w14:textId="77777777" w:rsidR="008E4308" w:rsidRPr="008E4308" w:rsidRDefault="008E4308" w:rsidP="00532773">
            <w:pPr>
              <w:rPr>
                <w:rFonts w:ascii="IBM Plex Mono" w:hAnsi="IBM Plex Mono"/>
                <w:sz w:val="18"/>
                <w:szCs w:val="18"/>
                <w:lang w:val="nl-NL"/>
              </w:rPr>
            </w:pPr>
            <w:r w:rsidRPr="008E4308">
              <w:rPr>
                <w:rFonts w:ascii="IBM Plex Mono" w:hAnsi="IBM Plex Mono"/>
                <w:sz w:val="18"/>
                <w:szCs w:val="18"/>
                <w:lang w:val="nl-NL"/>
              </w:rPr>
              <w:t xml:space="preserve">informeren van kandidaat over inhoud en afname PVB </w:t>
            </w:r>
          </w:p>
        </w:tc>
        <w:tc>
          <w:tcPr>
            <w:tcW w:w="1250" w:type="pct"/>
          </w:tcPr>
          <w:p w14:paraId="5E4AC5E1"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proofErr w:type="spellStart"/>
            <w:r w:rsidRPr="00844DD3">
              <w:rPr>
                <w:rFonts w:ascii="IBM Plex Mono" w:hAnsi="IBM Plex Mono"/>
                <w:color w:val="000000" w:themeColor="text1"/>
                <w:sz w:val="18"/>
                <w:szCs w:val="18"/>
              </w:rPr>
              <w:t>opleidingsmedewerker</w:t>
            </w:r>
            <w:proofErr w:type="spellEnd"/>
            <w:r w:rsidRPr="00844DD3">
              <w:rPr>
                <w:rFonts w:ascii="IBM Plex Mono" w:hAnsi="IBM Plex Mono"/>
                <w:color w:val="000000" w:themeColor="text1"/>
                <w:sz w:val="18"/>
                <w:szCs w:val="18"/>
              </w:rPr>
              <w:t xml:space="preserve"> </w:t>
            </w:r>
            <w:proofErr w:type="spellStart"/>
            <w:r w:rsidRPr="00844DD3">
              <w:rPr>
                <w:rFonts w:ascii="IBM Plex Mono" w:hAnsi="IBM Plex Mono"/>
                <w:color w:val="000000" w:themeColor="text1"/>
                <w:sz w:val="18"/>
                <w:szCs w:val="18"/>
              </w:rPr>
              <w:t>namens</w:t>
            </w:r>
            <w:proofErr w:type="spellEnd"/>
            <w:r w:rsidRPr="00844DD3">
              <w:rPr>
                <w:rFonts w:ascii="IBM Plex Mono" w:hAnsi="IBM Plex Mono"/>
                <w:color w:val="000000" w:themeColor="text1"/>
                <w:sz w:val="18"/>
                <w:szCs w:val="18"/>
              </w:rPr>
              <w:t xml:space="preserve"> de </w:t>
            </w:r>
          </w:p>
          <w:p w14:paraId="75963CE0"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proofErr w:type="spellStart"/>
            <w:r w:rsidRPr="00844DD3">
              <w:rPr>
                <w:rFonts w:ascii="IBM Plex Mono" w:hAnsi="IBM Plex Mono"/>
                <w:color w:val="000000" w:themeColor="text1"/>
                <w:sz w:val="18"/>
                <w:szCs w:val="18"/>
              </w:rPr>
              <w:t>toetsingscommissie</w:t>
            </w:r>
            <w:proofErr w:type="spellEnd"/>
          </w:p>
          <w:p w14:paraId="1FAA4C0C"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p>
        </w:tc>
        <w:tc>
          <w:tcPr>
            <w:tcW w:w="1096" w:type="pct"/>
          </w:tcPr>
          <w:p w14:paraId="633426C6"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lang w:val="nl-NL"/>
              </w:rPr>
            </w:pPr>
            <w:r w:rsidRPr="008E4308">
              <w:rPr>
                <w:rFonts w:ascii="IBM Plex Mono" w:hAnsi="IBM Plex Mono"/>
                <w:sz w:val="18"/>
                <w:szCs w:val="18"/>
                <w:lang w:val="nl-NL"/>
              </w:rPr>
              <w:t>bij de start van de opleiding en voorafgaand aan de PVB</w:t>
            </w:r>
          </w:p>
        </w:tc>
        <w:tc>
          <w:tcPr>
            <w:tcW w:w="1325" w:type="pct"/>
          </w:tcPr>
          <w:p w14:paraId="62C05F88"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lang w:val="nl-NL"/>
              </w:rPr>
            </w:pPr>
            <w:r w:rsidRPr="008E4308">
              <w:rPr>
                <w:rFonts w:ascii="IBM Plex Mono" w:hAnsi="IBM Plex Mono"/>
                <w:sz w:val="18"/>
                <w:szCs w:val="18"/>
                <w:lang w:val="nl-NL"/>
              </w:rPr>
              <w:t xml:space="preserve">PVB-beschrijving </w:t>
            </w:r>
          </w:p>
          <w:p w14:paraId="091DC9F0"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lang w:val="nl-NL"/>
              </w:rPr>
            </w:pPr>
            <w:proofErr w:type="spellStart"/>
            <w:r w:rsidRPr="008E4308">
              <w:rPr>
                <w:rFonts w:ascii="IBM Plex Mono" w:hAnsi="IBM Plex Mono"/>
                <w:sz w:val="18"/>
                <w:szCs w:val="18"/>
                <w:lang w:val="nl-NL"/>
              </w:rPr>
              <w:t>toetsplan</w:t>
            </w:r>
            <w:proofErr w:type="spellEnd"/>
            <w:r w:rsidRPr="008E4308">
              <w:rPr>
                <w:rFonts w:ascii="IBM Plex Mono" w:hAnsi="IBM Plex Mono"/>
                <w:sz w:val="18"/>
                <w:szCs w:val="18"/>
                <w:lang w:val="nl-NL"/>
              </w:rPr>
              <w:t xml:space="preserve"> </w:t>
            </w:r>
          </w:p>
          <w:p w14:paraId="56D8B462"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lang w:val="nl-NL"/>
              </w:rPr>
            </w:pPr>
            <w:proofErr w:type="spellStart"/>
            <w:r w:rsidRPr="008E4308">
              <w:rPr>
                <w:rFonts w:ascii="IBM Plex Mono" w:hAnsi="IBM Plex Mono"/>
                <w:sz w:val="18"/>
                <w:szCs w:val="18"/>
                <w:lang w:val="nl-NL"/>
              </w:rPr>
              <w:t>Toetsreglement</w:t>
            </w:r>
            <w:proofErr w:type="spellEnd"/>
            <w:r w:rsidRPr="008E4308">
              <w:rPr>
                <w:rFonts w:ascii="IBM Plex Mono" w:hAnsi="IBM Plex Mono"/>
                <w:sz w:val="18"/>
                <w:szCs w:val="18"/>
                <w:lang w:val="nl-NL"/>
              </w:rPr>
              <w:t xml:space="preserve"> sport</w:t>
            </w:r>
          </w:p>
        </w:tc>
      </w:tr>
      <w:tr w:rsidR="008E4308" w:rsidRPr="00844DD3" w14:paraId="3B239994"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1329" w:type="pct"/>
          </w:tcPr>
          <w:p w14:paraId="04D10A77" w14:textId="77777777" w:rsidR="008E4308" w:rsidRPr="00844DD3" w:rsidRDefault="008E4308" w:rsidP="00532773">
            <w:pPr>
              <w:rPr>
                <w:rFonts w:ascii="IBM Plex Mono" w:hAnsi="IBM Plex Mono"/>
                <w:color w:val="000000" w:themeColor="text1"/>
                <w:sz w:val="18"/>
                <w:szCs w:val="18"/>
              </w:rPr>
            </w:pPr>
            <w:proofErr w:type="spellStart"/>
            <w:r w:rsidRPr="00844DD3">
              <w:rPr>
                <w:rFonts w:ascii="IBM Plex Mono" w:hAnsi="IBM Plex Mono"/>
                <w:color w:val="000000" w:themeColor="text1"/>
                <w:sz w:val="18"/>
                <w:szCs w:val="18"/>
              </w:rPr>
              <w:t>aanvragen</w:t>
            </w:r>
            <w:proofErr w:type="spellEnd"/>
            <w:r w:rsidRPr="00844DD3">
              <w:rPr>
                <w:rFonts w:ascii="IBM Plex Mono" w:hAnsi="IBM Plex Mono"/>
                <w:color w:val="000000" w:themeColor="text1"/>
                <w:sz w:val="18"/>
                <w:szCs w:val="18"/>
              </w:rPr>
              <w:t xml:space="preserve"> PVB </w:t>
            </w:r>
          </w:p>
        </w:tc>
        <w:tc>
          <w:tcPr>
            <w:tcW w:w="1250" w:type="pct"/>
          </w:tcPr>
          <w:p w14:paraId="628B36B1"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proofErr w:type="spellStart"/>
            <w:r w:rsidRPr="00844DD3">
              <w:rPr>
                <w:rFonts w:ascii="IBM Plex Mono" w:hAnsi="IBM Plex Mono"/>
                <w:color w:val="000000" w:themeColor="text1"/>
                <w:sz w:val="18"/>
                <w:szCs w:val="18"/>
              </w:rPr>
              <w:t>kandidaat</w:t>
            </w:r>
            <w:proofErr w:type="spellEnd"/>
          </w:p>
        </w:tc>
        <w:tc>
          <w:tcPr>
            <w:tcW w:w="1096" w:type="pct"/>
          </w:tcPr>
          <w:p w14:paraId="11BE1EBD" w14:textId="77777777" w:rsidR="008E4308" w:rsidRPr="00844DD3" w:rsidRDefault="008E4308" w:rsidP="00532773">
            <w:pPr>
              <w:pStyle w:val="Rodetekst"/>
              <w:cnfStyle w:val="000000000000" w:firstRow="0" w:lastRow="0" w:firstColumn="0" w:lastColumn="0" w:oddVBand="0" w:evenVBand="0" w:oddHBand="0" w:evenHBand="0" w:firstRowFirstColumn="0" w:firstRowLastColumn="0" w:lastRowFirstColumn="0" w:lastRowLastColumn="0"/>
              <w:rPr>
                <w:rFonts w:ascii="IBM Plex Mono" w:hAnsi="IBM Plex Mono"/>
                <w:noProof w:val="0"/>
                <w:color w:val="000000" w:themeColor="text1"/>
                <w:sz w:val="18"/>
                <w:szCs w:val="18"/>
              </w:rPr>
            </w:pPr>
            <w:r w:rsidRPr="00844DD3">
              <w:rPr>
                <w:rFonts w:ascii="IBM Plex Mono" w:hAnsi="IBM Plex Mono"/>
                <w:noProof w:val="0"/>
                <w:color w:val="000000" w:themeColor="text1"/>
                <w:sz w:val="18"/>
                <w:szCs w:val="18"/>
              </w:rPr>
              <w:t>na inleveren portfolio</w:t>
            </w:r>
          </w:p>
        </w:tc>
        <w:tc>
          <w:tcPr>
            <w:tcW w:w="1325" w:type="pct"/>
          </w:tcPr>
          <w:p w14:paraId="45ADE47E"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r w:rsidRPr="00844DD3">
              <w:rPr>
                <w:rFonts w:ascii="IBM Plex Mono" w:hAnsi="IBM Plex Mono"/>
                <w:color w:val="000000" w:themeColor="text1"/>
                <w:sz w:val="18"/>
                <w:szCs w:val="18"/>
              </w:rPr>
              <w:t>PVB-</w:t>
            </w:r>
            <w:proofErr w:type="spellStart"/>
            <w:r w:rsidRPr="00844DD3">
              <w:rPr>
                <w:rFonts w:ascii="IBM Plex Mono" w:hAnsi="IBM Plex Mono"/>
                <w:color w:val="000000" w:themeColor="text1"/>
                <w:sz w:val="18"/>
                <w:szCs w:val="18"/>
              </w:rPr>
              <w:t>beschrijving</w:t>
            </w:r>
            <w:proofErr w:type="spellEnd"/>
          </w:p>
        </w:tc>
      </w:tr>
      <w:tr w:rsidR="008E4308" w:rsidRPr="00844DD3" w14:paraId="01547320"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1329" w:type="pct"/>
          </w:tcPr>
          <w:p w14:paraId="5FC79A81" w14:textId="77777777" w:rsidR="008E4308" w:rsidRPr="008E4308" w:rsidRDefault="008E4308" w:rsidP="00532773">
            <w:pPr>
              <w:rPr>
                <w:rFonts w:ascii="IBM Plex Mono" w:hAnsi="IBM Plex Mono"/>
                <w:color w:val="000000" w:themeColor="text1"/>
                <w:sz w:val="18"/>
                <w:szCs w:val="18"/>
                <w:lang w:val="nl-NL"/>
              </w:rPr>
            </w:pPr>
            <w:r w:rsidRPr="008E4308">
              <w:rPr>
                <w:rFonts w:ascii="IBM Plex Mono" w:hAnsi="IBM Plex Mono"/>
                <w:color w:val="000000" w:themeColor="text1"/>
                <w:sz w:val="18"/>
                <w:szCs w:val="18"/>
                <w:lang w:val="nl-NL"/>
              </w:rPr>
              <w:t xml:space="preserve">vaststellen of kandidaat voldoet aan eisen voor toelating PVB </w:t>
            </w:r>
          </w:p>
        </w:tc>
        <w:tc>
          <w:tcPr>
            <w:tcW w:w="1250" w:type="pct"/>
          </w:tcPr>
          <w:p w14:paraId="077F3B9B"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proofErr w:type="spellStart"/>
            <w:r w:rsidRPr="00844DD3">
              <w:rPr>
                <w:rFonts w:ascii="IBM Plex Mono" w:hAnsi="IBM Plex Mono"/>
                <w:color w:val="000000" w:themeColor="text1"/>
                <w:sz w:val="18"/>
                <w:szCs w:val="18"/>
              </w:rPr>
              <w:t>toetsingscommissie</w:t>
            </w:r>
            <w:proofErr w:type="spellEnd"/>
          </w:p>
          <w:p w14:paraId="371E5CA3"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p>
        </w:tc>
        <w:tc>
          <w:tcPr>
            <w:tcW w:w="1096" w:type="pct"/>
          </w:tcPr>
          <w:p w14:paraId="22D49CF4"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lang w:val="nl-NL"/>
              </w:rPr>
            </w:pPr>
            <w:r w:rsidRPr="008E4308">
              <w:rPr>
                <w:rFonts w:ascii="IBM Plex Mono" w:hAnsi="IBM Plex Mono"/>
                <w:color w:val="000000" w:themeColor="text1"/>
                <w:sz w:val="18"/>
                <w:szCs w:val="18"/>
                <w:lang w:val="nl-NL"/>
              </w:rPr>
              <w:t xml:space="preserve">voor aanvang van de PVB </w:t>
            </w:r>
          </w:p>
        </w:tc>
        <w:tc>
          <w:tcPr>
            <w:tcW w:w="1325" w:type="pct"/>
          </w:tcPr>
          <w:p w14:paraId="5195F7E8" w14:textId="77777777" w:rsidR="008E4308" w:rsidRPr="00844DD3" w:rsidRDefault="008E4308" w:rsidP="00532773">
            <w:pPr>
              <w:pStyle w:val="Rodetekst"/>
              <w:cnfStyle w:val="000000000000" w:firstRow="0" w:lastRow="0" w:firstColumn="0" w:lastColumn="0" w:oddVBand="0" w:evenVBand="0" w:oddHBand="0" w:evenHBand="0" w:firstRowFirstColumn="0" w:firstRowLastColumn="0" w:lastRowFirstColumn="0" w:lastRowLastColumn="0"/>
              <w:rPr>
                <w:rFonts w:ascii="IBM Plex Mono" w:hAnsi="IBM Plex Mono"/>
                <w:noProof w:val="0"/>
                <w:color w:val="000000" w:themeColor="text1"/>
                <w:sz w:val="18"/>
                <w:szCs w:val="18"/>
              </w:rPr>
            </w:pPr>
            <w:r w:rsidRPr="00844DD3">
              <w:rPr>
                <w:rFonts w:ascii="IBM Plex Mono" w:hAnsi="IBM Plex Mono"/>
                <w:noProof w:val="0"/>
                <w:color w:val="000000" w:themeColor="text1"/>
                <w:sz w:val="18"/>
                <w:szCs w:val="18"/>
              </w:rPr>
              <w:t>PVB-beschrijving</w:t>
            </w:r>
          </w:p>
        </w:tc>
      </w:tr>
      <w:tr w:rsidR="008E4308" w:rsidRPr="00DB00FA" w14:paraId="1D19ADF1"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1329" w:type="pct"/>
          </w:tcPr>
          <w:p w14:paraId="1FD13F0F" w14:textId="77777777" w:rsidR="008E4308" w:rsidRPr="00844DD3" w:rsidRDefault="008E4308" w:rsidP="00532773">
            <w:pPr>
              <w:rPr>
                <w:rFonts w:ascii="IBM Plex Mono" w:hAnsi="IBM Plex Mono"/>
                <w:color w:val="000000" w:themeColor="text1"/>
                <w:sz w:val="18"/>
                <w:szCs w:val="18"/>
              </w:rPr>
            </w:pPr>
            <w:proofErr w:type="spellStart"/>
            <w:r w:rsidRPr="00844DD3">
              <w:rPr>
                <w:rFonts w:ascii="IBM Plex Mono" w:hAnsi="IBM Plex Mono"/>
                <w:color w:val="000000" w:themeColor="text1"/>
                <w:sz w:val="18"/>
                <w:szCs w:val="18"/>
              </w:rPr>
              <w:t>toelaten</w:t>
            </w:r>
            <w:proofErr w:type="spellEnd"/>
            <w:r w:rsidRPr="00844DD3">
              <w:rPr>
                <w:rFonts w:ascii="IBM Plex Mono" w:hAnsi="IBM Plex Mono"/>
                <w:color w:val="000000" w:themeColor="text1"/>
                <w:sz w:val="18"/>
                <w:szCs w:val="18"/>
              </w:rPr>
              <w:t xml:space="preserve"> </w:t>
            </w:r>
            <w:proofErr w:type="spellStart"/>
            <w:r w:rsidRPr="00844DD3">
              <w:rPr>
                <w:rFonts w:ascii="IBM Plex Mono" w:hAnsi="IBM Plex Mono"/>
                <w:color w:val="000000" w:themeColor="text1"/>
                <w:sz w:val="18"/>
                <w:szCs w:val="18"/>
              </w:rPr>
              <w:t>kandidaat</w:t>
            </w:r>
            <w:proofErr w:type="spellEnd"/>
            <w:r w:rsidRPr="00844DD3">
              <w:rPr>
                <w:rFonts w:ascii="IBM Plex Mono" w:hAnsi="IBM Plex Mono"/>
                <w:color w:val="000000" w:themeColor="text1"/>
                <w:sz w:val="18"/>
                <w:szCs w:val="18"/>
              </w:rPr>
              <w:t xml:space="preserve"> tot PVB</w:t>
            </w:r>
          </w:p>
        </w:tc>
        <w:tc>
          <w:tcPr>
            <w:tcW w:w="1250" w:type="pct"/>
          </w:tcPr>
          <w:p w14:paraId="396CF147"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proofErr w:type="spellStart"/>
            <w:r w:rsidRPr="00844DD3">
              <w:rPr>
                <w:rFonts w:ascii="IBM Plex Mono" w:hAnsi="IBM Plex Mono"/>
                <w:color w:val="000000" w:themeColor="text1"/>
                <w:sz w:val="18"/>
                <w:szCs w:val="18"/>
              </w:rPr>
              <w:t>toetsingscommissie</w:t>
            </w:r>
            <w:proofErr w:type="spellEnd"/>
          </w:p>
        </w:tc>
        <w:tc>
          <w:tcPr>
            <w:tcW w:w="1096" w:type="pct"/>
          </w:tcPr>
          <w:p w14:paraId="2370F312" w14:textId="77777777" w:rsidR="008E4308" w:rsidRPr="00844DD3" w:rsidRDefault="008E4308" w:rsidP="00532773">
            <w:pPr>
              <w:pStyle w:val="Rodetekst"/>
              <w:cnfStyle w:val="000000000000" w:firstRow="0" w:lastRow="0" w:firstColumn="0" w:lastColumn="0" w:oddVBand="0" w:evenVBand="0" w:oddHBand="0" w:evenHBand="0" w:firstRowFirstColumn="0" w:firstRowLastColumn="0" w:lastRowFirstColumn="0" w:lastRowLastColumn="0"/>
              <w:rPr>
                <w:rFonts w:ascii="IBM Plex Mono" w:hAnsi="IBM Plex Mono"/>
                <w:noProof w:val="0"/>
                <w:color w:val="000000" w:themeColor="text1"/>
                <w:sz w:val="18"/>
                <w:szCs w:val="18"/>
              </w:rPr>
            </w:pPr>
            <w:r w:rsidRPr="00844DD3">
              <w:rPr>
                <w:rFonts w:ascii="IBM Plex Mono" w:hAnsi="IBM Plex Mono"/>
                <w:noProof w:val="0"/>
                <w:color w:val="000000" w:themeColor="text1"/>
                <w:sz w:val="18"/>
                <w:szCs w:val="18"/>
              </w:rPr>
              <w:t>na inleveren portfolio</w:t>
            </w:r>
          </w:p>
        </w:tc>
        <w:tc>
          <w:tcPr>
            <w:tcW w:w="1325" w:type="pct"/>
          </w:tcPr>
          <w:p w14:paraId="3F29B33C"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lang w:val="nl-NL"/>
              </w:rPr>
            </w:pPr>
            <w:r w:rsidRPr="008E4308">
              <w:rPr>
                <w:rFonts w:ascii="IBM Plex Mono" w:hAnsi="IBM Plex Mono"/>
                <w:color w:val="000000" w:themeColor="text1"/>
                <w:sz w:val="18"/>
                <w:szCs w:val="18"/>
                <w:lang w:val="nl-NL"/>
              </w:rPr>
              <w:t xml:space="preserve">PVB-beschrijving </w:t>
            </w:r>
          </w:p>
          <w:p w14:paraId="3DCDD964"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lang w:val="nl-NL"/>
              </w:rPr>
            </w:pPr>
            <w:r w:rsidRPr="008E4308">
              <w:rPr>
                <w:rFonts w:ascii="IBM Plex Mono" w:hAnsi="IBM Plex Mono"/>
                <w:color w:val="000000" w:themeColor="text1"/>
                <w:sz w:val="18"/>
                <w:szCs w:val="18"/>
                <w:lang w:val="nl-NL"/>
              </w:rPr>
              <w:t>bevestiging PVB-afname</w:t>
            </w:r>
          </w:p>
        </w:tc>
      </w:tr>
      <w:tr w:rsidR="008E4308" w:rsidRPr="00844DD3" w14:paraId="3D617F22"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1329" w:type="pct"/>
          </w:tcPr>
          <w:p w14:paraId="7D32BD81" w14:textId="77777777" w:rsidR="008E4308" w:rsidRPr="00844DD3" w:rsidRDefault="008E4308" w:rsidP="00532773">
            <w:pPr>
              <w:rPr>
                <w:rFonts w:ascii="IBM Plex Mono" w:hAnsi="IBM Plex Mono"/>
                <w:color w:val="000000" w:themeColor="text1"/>
                <w:sz w:val="18"/>
                <w:szCs w:val="18"/>
              </w:rPr>
            </w:pPr>
            <w:proofErr w:type="spellStart"/>
            <w:r w:rsidRPr="00844DD3">
              <w:rPr>
                <w:rFonts w:ascii="IBM Plex Mono" w:hAnsi="IBM Plex Mono"/>
                <w:color w:val="000000" w:themeColor="text1"/>
                <w:sz w:val="18"/>
                <w:szCs w:val="18"/>
              </w:rPr>
              <w:t>aanleveren</w:t>
            </w:r>
            <w:proofErr w:type="spellEnd"/>
            <w:r w:rsidRPr="00844DD3">
              <w:rPr>
                <w:rFonts w:ascii="IBM Plex Mono" w:hAnsi="IBM Plex Mono"/>
                <w:color w:val="000000" w:themeColor="text1"/>
                <w:sz w:val="18"/>
                <w:szCs w:val="18"/>
              </w:rPr>
              <w:t xml:space="preserve"> </w:t>
            </w:r>
            <w:proofErr w:type="spellStart"/>
            <w:r w:rsidRPr="00844DD3">
              <w:rPr>
                <w:rFonts w:ascii="IBM Plex Mono" w:hAnsi="IBM Plex Mono"/>
                <w:color w:val="000000" w:themeColor="text1"/>
                <w:sz w:val="18"/>
                <w:szCs w:val="18"/>
              </w:rPr>
              <w:t>relevante</w:t>
            </w:r>
            <w:proofErr w:type="spellEnd"/>
            <w:r w:rsidRPr="00844DD3">
              <w:rPr>
                <w:rFonts w:ascii="IBM Plex Mono" w:hAnsi="IBM Plex Mono"/>
                <w:color w:val="000000" w:themeColor="text1"/>
                <w:sz w:val="18"/>
                <w:szCs w:val="18"/>
              </w:rPr>
              <w:t xml:space="preserve"> </w:t>
            </w:r>
            <w:proofErr w:type="spellStart"/>
            <w:r w:rsidRPr="00844DD3">
              <w:rPr>
                <w:rFonts w:ascii="IBM Plex Mono" w:hAnsi="IBM Plex Mono"/>
                <w:color w:val="000000" w:themeColor="text1"/>
                <w:sz w:val="18"/>
                <w:szCs w:val="18"/>
              </w:rPr>
              <w:t>stukken</w:t>
            </w:r>
            <w:proofErr w:type="spellEnd"/>
            <w:r w:rsidRPr="00844DD3">
              <w:rPr>
                <w:rFonts w:ascii="IBM Plex Mono" w:hAnsi="IBM Plex Mono"/>
                <w:color w:val="000000" w:themeColor="text1"/>
                <w:sz w:val="18"/>
                <w:szCs w:val="18"/>
              </w:rPr>
              <w:t xml:space="preserve">  </w:t>
            </w:r>
          </w:p>
        </w:tc>
        <w:tc>
          <w:tcPr>
            <w:tcW w:w="1250" w:type="pct"/>
          </w:tcPr>
          <w:p w14:paraId="1E9CFE98"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proofErr w:type="spellStart"/>
            <w:r w:rsidRPr="00844DD3">
              <w:rPr>
                <w:rFonts w:ascii="IBM Plex Mono" w:hAnsi="IBM Plex Mono"/>
                <w:color w:val="000000" w:themeColor="text1"/>
                <w:sz w:val="18"/>
                <w:szCs w:val="18"/>
              </w:rPr>
              <w:t>kandidaat</w:t>
            </w:r>
            <w:proofErr w:type="spellEnd"/>
            <w:r w:rsidRPr="00844DD3">
              <w:rPr>
                <w:rFonts w:ascii="IBM Plex Mono" w:hAnsi="IBM Plex Mono"/>
                <w:color w:val="000000" w:themeColor="text1"/>
                <w:sz w:val="18"/>
                <w:szCs w:val="18"/>
              </w:rPr>
              <w:t xml:space="preserve"> </w:t>
            </w:r>
          </w:p>
        </w:tc>
        <w:tc>
          <w:tcPr>
            <w:tcW w:w="1096" w:type="pct"/>
          </w:tcPr>
          <w:p w14:paraId="07DFC319" w14:textId="77777777" w:rsidR="008E4308" w:rsidRPr="00844DD3" w:rsidRDefault="008E4308" w:rsidP="00532773">
            <w:pPr>
              <w:pStyle w:val="Rodetekst"/>
              <w:cnfStyle w:val="000000000000" w:firstRow="0" w:lastRow="0" w:firstColumn="0" w:lastColumn="0" w:oddVBand="0" w:evenVBand="0" w:oddHBand="0" w:evenHBand="0" w:firstRowFirstColumn="0" w:firstRowLastColumn="0" w:lastRowFirstColumn="0" w:lastRowLastColumn="0"/>
              <w:rPr>
                <w:rFonts w:ascii="IBM Plex Mono" w:hAnsi="IBM Plex Mono"/>
                <w:noProof w:val="0"/>
                <w:color w:val="000000" w:themeColor="text1"/>
                <w:sz w:val="18"/>
                <w:szCs w:val="18"/>
              </w:rPr>
            </w:pPr>
            <w:r w:rsidRPr="00844DD3">
              <w:rPr>
                <w:rFonts w:ascii="IBM Plex Mono" w:hAnsi="IBM Plex Mono"/>
                <w:noProof w:val="0"/>
                <w:color w:val="000000" w:themeColor="text1"/>
                <w:sz w:val="18"/>
                <w:szCs w:val="18"/>
              </w:rPr>
              <w:t xml:space="preserve">Portfolio inclusief </w:t>
            </w:r>
            <w:proofErr w:type="spellStart"/>
            <w:r w:rsidRPr="00844DD3">
              <w:rPr>
                <w:rFonts w:ascii="IBM Plex Mono" w:hAnsi="IBM Plex Mono"/>
                <w:noProof w:val="0"/>
                <w:color w:val="000000" w:themeColor="text1"/>
                <w:sz w:val="18"/>
                <w:szCs w:val="18"/>
              </w:rPr>
              <w:t>Give</w:t>
            </w:r>
            <w:proofErr w:type="spellEnd"/>
            <w:r w:rsidRPr="00844DD3">
              <w:rPr>
                <w:rFonts w:ascii="IBM Plex Mono" w:hAnsi="IBM Plex Mono"/>
                <w:noProof w:val="0"/>
                <w:color w:val="000000" w:themeColor="text1"/>
                <w:sz w:val="18"/>
                <w:szCs w:val="18"/>
              </w:rPr>
              <w:t xml:space="preserve"> &amp; Go verklaring</w:t>
            </w:r>
          </w:p>
        </w:tc>
        <w:tc>
          <w:tcPr>
            <w:tcW w:w="1325" w:type="pct"/>
          </w:tcPr>
          <w:p w14:paraId="2E4C3A33"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r w:rsidRPr="00844DD3">
              <w:rPr>
                <w:rFonts w:ascii="IBM Plex Mono" w:hAnsi="IBM Plex Mono"/>
                <w:color w:val="000000" w:themeColor="text1"/>
                <w:sz w:val="18"/>
                <w:szCs w:val="18"/>
              </w:rPr>
              <w:t>PVB-</w:t>
            </w:r>
            <w:proofErr w:type="spellStart"/>
            <w:r w:rsidRPr="00844DD3">
              <w:rPr>
                <w:rFonts w:ascii="IBM Plex Mono" w:hAnsi="IBM Plex Mono"/>
                <w:color w:val="000000" w:themeColor="text1"/>
                <w:sz w:val="18"/>
                <w:szCs w:val="18"/>
              </w:rPr>
              <w:t>beschrijving</w:t>
            </w:r>
            <w:proofErr w:type="spellEnd"/>
          </w:p>
        </w:tc>
      </w:tr>
      <w:tr w:rsidR="008E4308" w:rsidRPr="00844DD3" w14:paraId="43D7DDE6"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1329" w:type="pct"/>
          </w:tcPr>
          <w:p w14:paraId="60571590" w14:textId="77777777" w:rsidR="008E4308" w:rsidRPr="008E4308" w:rsidRDefault="008E4308" w:rsidP="00532773">
            <w:pPr>
              <w:rPr>
                <w:rFonts w:ascii="IBM Plex Mono" w:hAnsi="IBM Plex Mono"/>
                <w:color w:val="000000" w:themeColor="text1"/>
                <w:sz w:val="18"/>
                <w:szCs w:val="18"/>
                <w:lang w:val="nl-NL"/>
              </w:rPr>
            </w:pPr>
            <w:r w:rsidRPr="008E4308">
              <w:rPr>
                <w:rFonts w:ascii="IBM Plex Mono" w:hAnsi="IBM Plex Mono"/>
                <w:color w:val="000000" w:themeColor="text1"/>
                <w:sz w:val="18"/>
                <w:szCs w:val="18"/>
                <w:lang w:val="nl-NL"/>
              </w:rPr>
              <w:t xml:space="preserve">vaststellen of voldaan is aan de afnamecondities en </w:t>
            </w:r>
            <w:r w:rsidRPr="008E4308">
              <w:rPr>
                <w:rFonts w:ascii="IBM Plex Mono" w:hAnsi="IBM Plex Mono"/>
                <w:color w:val="000000" w:themeColor="text1"/>
                <w:sz w:val="18"/>
                <w:szCs w:val="18"/>
                <w:lang w:val="nl-NL"/>
              </w:rPr>
              <w:lastRenderedPageBreak/>
              <w:t xml:space="preserve">locatie </w:t>
            </w:r>
          </w:p>
        </w:tc>
        <w:tc>
          <w:tcPr>
            <w:tcW w:w="1250" w:type="pct"/>
          </w:tcPr>
          <w:p w14:paraId="07E329D4"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r w:rsidRPr="00844DD3">
              <w:rPr>
                <w:rFonts w:ascii="IBM Plex Mono" w:hAnsi="IBM Plex Mono"/>
                <w:color w:val="000000" w:themeColor="text1"/>
                <w:sz w:val="18"/>
                <w:szCs w:val="18"/>
              </w:rPr>
              <w:lastRenderedPageBreak/>
              <w:t>PVB-</w:t>
            </w:r>
            <w:proofErr w:type="spellStart"/>
            <w:r w:rsidRPr="00844DD3">
              <w:rPr>
                <w:rFonts w:ascii="IBM Plex Mono" w:hAnsi="IBM Plex Mono"/>
                <w:color w:val="000000" w:themeColor="text1"/>
                <w:sz w:val="18"/>
                <w:szCs w:val="18"/>
              </w:rPr>
              <w:t>beoordelaar</w:t>
            </w:r>
            <w:proofErr w:type="spellEnd"/>
            <w:r w:rsidRPr="00844DD3">
              <w:rPr>
                <w:rFonts w:ascii="IBM Plex Mono" w:hAnsi="IBM Plex Mono"/>
                <w:color w:val="000000" w:themeColor="text1"/>
                <w:sz w:val="18"/>
                <w:szCs w:val="18"/>
              </w:rPr>
              <w:t xml:space="preserve"> </w:t>
            </w:r>
          </w:p>
        </w:tc>
        <w:tc>
          <w:tcPr>
            <w:tcW w:w="1096" w:type="pct"/>
          </w:tcPr>
          <w:p w14:paraId="30C86ECD"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proofErr w:type="spellStart"/>
            <w:r w:rsidRPr="00844DD3">
              <w:rPr>
                <w:rFonts w:ascii="IBM Plex Mono" w:hAnsi="IBM Plex Mono"/>
                <w:color w:val="000000" w:themeColor="text1"/>
                <w:sz w:val="18"/>
                <w:szCs w:val="18"/>
              </w:rPr>
              <w:t>bij</w:t>
            </w:r>
            <w:proofErr w:type="spellEnd"/>
            <w:r w:rsidRPr="00844DD3">
              <w:rPr>
                <w:rFonts w:ascii="IBM Plex Mono" w:hAnsi="IBM Plex Mono"/>
                <w:color w:val="000000" w:themeColor="text1"/>
                <w:sz w:val="18"/>
                <w:szCs w:val="18"/>
              </w:rPr>
              <w:t xml:space="preserve"> </w:t>
            </w:r>
            <w:proofErr w:type="spellStart"/>
            <w:r w:rsidRPr="00844DD3">
              <w:rPr>
                <w:rFonts w:ascii="IBM Plex Mono" w:hAnsi="IBM Plex Mono"/>
                <w:color w:val="000000" w:themeColor="text1"/>
                <w:sz w:val="18"/>
                <w:szCs w:val="18"/>
              </w:rPr>
              <w:t>aanvang</w:t>
            </w:r>
            <w:proofErr w:type="spellEnd"/>
            <w:r w:rsidRPr="00844DD3">
              <w:rPr>
                <w:rFonts w:ascii="IBM Plex Mono" w:hAnsi="IBM Plex Mono"/>
                <w:color w:val="000000" w:themeColor="text1"/>
                <w:sz w:val="18"/>
                <w:szCs w:val="18"/>
              </w:rPr>
              <w:t xml:space="preserve"> van PVB </w:t>
            </w:r>
          </w:p>
        </w:tc>
        <w:tc>
          <w:tcPr>
            <w:tcW w:w="1325" w:type="pct"/>
          </w:tcPr>
          <w:p w14:paraId="144F7E93"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r w:rsidRPr="00844DD3">
              <w:rPr>
                <w:rFonts w:ascii="IBM Plex Mono" w:hAnsi="IBM Plex Mono"/>
                <w:color w:val="000000" w:themeColor="text1"/>
                <w:sz w:val="18"/>
                <w:szCs w:val="18"/>
              </w:rPr>
              <w:t>PVB-</w:t>
            </w:r>
            <w:proofErr w:type="spellStart"/>
            <w:r w:rsidRPr="00844DD3">
              <w:rPr>
                <w:rFonts w:ascii="IBM Plex Mono" w:hAnsi="IBM Plex Mono"/>
                <w:color w:val="000000" w:themeColor="text1"/>
                <w:sz w:val="18"/>
                <w:szCs w:val="18"/>
              </w:rPr>
              <w:t>beschrijving</w:t>
            </w:r>
            <w:proofErr w:type="spellEnd"/>
          </w:p>
          <w:p w14:paraId="48B7878C"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p>
        </w:tc>
      </w:tr>
      <w:tr w:rsidR="008E4308" w:rsidRPr="00844DD3" w14:paraId="03B58DF0"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1329" w:type="pct"/>
          </w:tcPr>
          <w:p w14:paraId="4B68AACD" w14:textId="77777777" w:rsidR="008E4308" w:rsidRPr="00844DD3" w:rsidRDefault="008E4308" w:rsidP="00532773">
            <w:pPr>
              <w:pStyle w:val="Rodetekst"/>
              <w:rPr>
                <w:rFonts w:ascii="IBM Plex Mono" w:hAnsi="IBM Plex Mono"/>
                <w:noProof w:val="0"/>
                <w:color w:val="000000" w:themeColor="text1"/>
                <w:sz w:val="18"/>
                <w:szCs w:val="18"/>
              </w:rPr>
            </w:pPr>
            <w:r w:rsidRPr="00844DD3">
              <w:rPr>
                <w:rFonts w:ascii="IBM Plex Mono" w:hAnsi="IBM Plex Mono"/>
                <w:noProof w:val="0"/>
                <w:color w:val="000000" w:themeColor="text1"/>
                <w:sz w:val="18"/>
                <w:szCs w:val="18"/>
              </w:rPr>
              <w:t xml:space="preserve">informeren kandidaat </w:t>
            </w:r>
          </w:p>
        </w:tc>
        <w:tc>
          <w:tcPr>
            <w:tcW w:w="1250" w:type="pct"/>
          </w:tcPr>
          <w:p w14:paraId="096D6A0B" w14:textId="77777777" w:rsidR="008E4308" w:rsidRPr="00844DD3" w:rsidRDefault="008E4308" w:rsidP="00532773">
            <w:pPr>
              <w:pStyle w:val="Rodetekst"/>
              <w:cnfStyle w:val="000000000000" w:firstRow="0" w:lastRow="0" w:firstColumn="0" w:lastColumn="0" w:oddVBand="0" w:evenVBand="0" w:oddHBand="0" w:evenHBand="0" w:firstRowFirstColumn="0" w:firstRowLastColumn="0" w:lastRowFirstColumn="0" w:lastRowLastColumn="0"/>
              <w:rPr>
                <w:rFonts w:ascii="IBM Plex Mono" w:hAnsi="IBM Plex Mono"/>
                <w:noProof w:val="0"/>
                <w:color w:val="000000" w:themeColor="text1"/>
                <w:sz w:val="18"/>
                <w:szCs w:val="18"/>
              </w:rPr>
            </w:pPr>
            <w:r w:rsidRPr="00844DD3">
              <w:rPr>
                <w:rFonts w:ascii="IBM Plex Mono" w:hAnsi="IBM Plex Mono"/>
                <w:noProof w:val="0"/>
                <w:color w:val="000000" w:themeColor="text1"/>
                <w:sz w:val="18"/>
                <w:szCs w:val="18"/>
              </w:rPr>
              <w:t>Medewerker opleidingen</w:t>
            </w:r>
          </w:p>
          <w:p w14:paraId="4589ED3B" w14:textId="77777777" w:rsidR="008E4308" w:rsidRPr="00844DD3" w:rsidRDefault="008E4308" w:rsidP="00532773">
            <w:pPr>
              <w:pStyle w:val="Rodetekst"/>
              <w:cnfStyle w:val="000000000000" w:firstRow="0" w:lastRow="0" w:firstColumn="0" w:lastColumn="0" w:oddVBand="0" w:evenVBand="0" w:oddHBand="0" w:evenHBand="0" w:firstRowFirstColumn="0" w:firstRowLastColumn="0" w:lastRowFirstColumn="0" w:lastRowLastColumn="0"/>
              <w:rPr>
                <w:rFonts w:ascii="IBM Plex Mono" w:hAnsi="IBM Plex Mono"/>
                <w:noProof w:val="0"/>
                <w:color w:val="000000" w:themeColor="text1"/>
                <w:sz w:val="18"/>
                <w:szCs w:val="18"/>
              </w:rPr>
            </w:pPr>
          </w:p>
        </w:tc>
        <w:tc>
          <w:tcPr>
            <w:tcW w:w="1096" w:type="pct"/>
          </w:tcPr>
          <w:p w14:paraId="575EC3FA" w14:textId="77777777" w:rsidR="008E4308" w:rsidRPr="00844DD3" w:rsidRDefault="008E4308" w:rsidP="00532773">
            <w:pPr>
              <w:pStyle w:val="Rodetekst"/>
              <w:cnfStyle w:val="000000000000" w:firstRow="0" w:lastRow="0" w:firstColumn="0" w:lastColumn="0" w:oddVBand="0" w:evenVBand="0" w:oddHBand="0" w:evenHBand="0" w:firstRowFirstColumn="0" w:firstRowLastColumn="0" w:lastRowFirstColumn="0" w:lastRowLastColumn="0"/>
              <w:rPr>
                <w:rFonts w:ascii="IBM Plex Mono" w:hAnsi="IBM Plex Mono"/>
                <w:noProof w:val="0"/>
                <w:color w:val="000000" w:themeColor="text1"/>
                <w:sz w:val="18"/>
                <w:szCs w:val="18"/>
              </w:rPr>
            </w:pPr>
            <w:r w:rsidRPr="00844DD3">
              <w:rPr>
                <w:rFonts w:ascii="IBM Plex Mono" w:hAnsi="IBM Plex Mono"/>
                <w:noProof w:val="0"/>
                <w:color w:val="000000" w:themeColor="text1"/>
                <w:sz w:val="18"/>
                <w:szCs w:val="18"/>
              </w:rPr>
              <w:t>Na ontvangst PVB protocollen</w:t>
            </w:r>
          </w:p>
        </w:tc>
        <w:tc>
          <w:tcPr>
            <w:tcW w:w="1325" w:type="pct"/>
          </w:tcPr>
          <w:p w14:paraId="69913BF6" w14:textId="77777777" w:rsidR="008E4308" w:rsidRPr="00844DD3" w:rsidRDefault="008E4308" w:rsidP="00532773">
            <w:pPr>
              <w:pStyle w:val="Rodetekst"/>
              <w:cnfStyle w:val="000000000000" w:firstRow="0" w:lastRow="0" w:firstColumn="0" w:lastColumn="0" w:oddVBand="0" w:evenVBand="0" w:oddHBand="0" w:evenHBand="0" w:firstRowFirstColumn="0" w:firstRowLastColumn="0" w:lastRowFirstColumn="0" w:lastRowLastColumn="0"/>
              <w:rPr>
                <w:rFonts w:ascii="IBM Plex Mono" w:hAnsi="IBM Plex Mono"/>
                <w:noProof w:val="0"/>
                <w:color w:val="000000" w:themeColor="text1"/>
                <w:sz w:val="18"/>
                <w:szCs w:val="18"/>
              </w:rPr>
            </w:pPr>
            <w:r w:rsidRPr="00844DD3">
              <w:rPr>
                <w:rFonts w:ascii="IBM Plex Mono" w:hAnsi="IBM Plex Mono"/>
                <w:noProof w:val="0"/>
                <w:color w:val="000000" w:themeColor="text1"/>
                <w:sz w:val="18"/>
                <w:szCs w:val="18"/>
              </w:rPr>
              <w:t>PVB-protocollen</w:t>
            </w:r>
          </w:p>
          <w:p w14:paraId="03B64D06" w14:textId="77777777" w:rsidR="008E4308" w:rsidRPr="00844DD3" w:rsidRDefault="008E4308" w:rsidP="00532773">
            <w:pPr>
              <w:pStyle w:val="Rodetekst"/>
              <w:cnfStyle w:val="000000000000" w:firstRow="0" w:lastRow="0" w:firstColumn="0" w:lastColumn="0" w:oddVBand="0" w:evenVBand="0" w:oddHBand="0" w:evenHBand="0" w:firstRowFirstColumn="0" w:firstRowLastColumn="0" w:lastRowFirstColumn="0" w:lastRowLastColumn="0"/>
              <w:rPr>
                <w:rFonts w:ascii="IBM Plex Mono" w:hAnsi="IBM Plex Mono"/>
                <w:noProof w:val="0"/>
                <w:color w:val="000000" w:themeColor="text1"/>
                <w:sz w:val="18"/>
                <w:szCs w:val="18"/>
              </w:rPr>
            </w:pPr>
          </w:p>
        </w:tc>
      </w:tr>
    </w:tbl>
    <w:p w14:paraId="6712F0D9" w14:textId="77777777" w:rsidR="008E4308" w:rsidRPr="00844DD3" w:rsidRDefault="008E4308" w:rsidP="008E4308">
      <w:pPr>
        <w:rPr>
          <w:rFonts w:ascii="IBM Plex Mono" w:hAnsi="IBM Plex Mono"/>
          <w:sz w:val="18"/>
          <w:szCs w:val="18"/>
        </w:rPr>
      </w:pPr>
    </w:p>
    <w:tbl>
      <w:tblPr>
        <w:tblStyle w:val="NOCNSF"/>
        <w:tblW w:w="9631" w:type="dxa"/>
        <w:tblLayout w:type="fixed"/>
        <w:tblLook w:val="0480" w:firstRow="0" w:lastRow="0" w:firstColumn="1" w:lastColumn="0" w:noHBand="0" w:noVBand="1"/>
      </w:tblPr>
      <w:tblGrid>
        <w:gridCol w:w="2564"/>
        <w:gridCol w:w="2406"/>
        <w:gridCol w:w="2107"/>
        <w:gridCol w:w="2554"/>
      </w:tblGrid>
      <w:tr w:rsidR="008E4308" w:rsidRPr="00DB00FA" w14:paraId="33FC9C1C"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bottom w:val="single" w:sz="48" w:space="0" w:color="FFFFFF"/>
            </w:tcBorders>
            <w:shd w:val="clear" w:color="auto" w:fill="FAD7B6"/>
          </w:tcPr>
          <w:p w14:paraId="5CAEABAB" w14:textId="77777777" w:rsidR="008E4308" w:rsidRPr="008E4308" w:rsidRDefault="008E4308" w:rsidP="00532773">
            <w:pPr>
              <w:rPr>
                <w:rFonts w:ascii="IBM Plex Mono" w:hAnsi="IBM Plex Mono"/>
                <w:sz w:val="18"/>
                <w:szCs w:val="18"/>
                <w:lang w:val="nl-NL"/>
              </w:rPr>
            </w:pPr>
            <w:r w:rsidRPr="008E4308">
              <w:rPr>
                <w:rFonts w:ascii="IBM Plex Mono" w:hAnsi="IBM Plex Mono"/>
                <w:sz w:val="18"/>
                <w:szCs w:val="18"/>
                <w:lang w:val="nl-NL"/>
              </w:rPr>
              <w:t xml:space="preserve">Tijdens de uitvoering van de </w:t>
            </w:r>
            <w:proofErr w:type="spellStart"/>
            <w:r w:rsidRPr="008E4308">
              <w:rPr>
                <w:rFonts w:ascii="IBM Plex Mono" w:hAnsi="IBM Plex Mono"/>
                <w:sz w:val="18"/>
                <w:szCs w:val="18"/>
                <w:lang w:val="nl-NL"/>
              </w:rPr>
              <w:t>PVB’s</w:t>
            </w:r>
            <w:proofErr w:type="spellEnd"/>
            <w:r w:rsidRPr="008E4308">
              <w:rPr>
                <w:rFonts w:ascii="IBM Plex Mono" w:hAnsi="IBM Plex Mono"/>
                <w:sz w:val="18"/>
                <w:szCs w:val="18"/>
                <w:lang w:val="nl-NL"/>
              </w:rPr>
              <w:t xml:space="preserve"> </w:t>
            </w:r>
          </w:p>
        </w:tc>
      </w:tr>
      <w:tr w:rsidR="008E4308" w:rsidRPr="00844DD3" w14:paraId="3ACB9CB5"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1331" w:type="pct"/>
            <w:tcBorders>
              <w:top w:val="single" w:sz="48" w:space="0" w:color="FFFFFF"/>
              <w:bottom w:val="single" w:sz="8" w:space="0" w:color="FFFFFF" w:themeColor="background1"/>
            </w:tcBorders>
            <w:shd w:val="clear" w:color="auto" w:fill="FAD7B6"/>
          </w:tcPr>
          <w:p w14:paraId="7CFDA19B" w14:textId="77777777" w:rsidR="008E4308" w:rsidRPr="00844DD3" w:rsidRDefault="008E4308" w:rsidP="00532773">
            <w:pPr>
              <w:rPr>
                <w:rFonts w:ascii="IBM Plex Mono" w:hAnsi="IBM Plex Mono"/>
                <w:sz w:val="18"/>
                <w:szCs w:val="18"/>
              </w:rPr>
            </w:pPr>
            <w:proofErr w:type="spellStart"/>
            <w:r w:rsidRPr="00844DD3">
              <w:rPr>
                <w:rFonts w:ascii="IBM Plex Mono" w:hAnsi="IBM Plex Mono"/>
                <w:sz w:val="18"/>
                <w:szCs w:val="18"/>
              </w:rPr>
              <w:t>Stappen</w:t>
            </w:r>
            <w:proofErr w:type="spellEnd"/>
          </w:p>
        </w:tc>
        <w:tc>
          <w:tcPr>
            <w:tcW w:w="1249" w:type="pct"/>
            <w:tcBorders>
              <w:top w:val="single" w:sz="48" w:space="0" w:color="FFFFFF"/>
              <w:bottom w:val="single" w:sz="8" w:space="0" w:color="FFFFFF" w:themeColor="background1"/>
            </w:tcBorders>
            <w:shd w:val="clear" w:color="auto" w:fill="FAD7B6"/>
          </w:tcPr>
          <w:p w14:paraId="292DA36F"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b/>
                <w:sz w:val="18"/>
                <w:szCs w:val="18"/>
              </w:rPr>
            </w:pPr>
            <w:r w:rsidRPr="00844DD3">
              <w:rPr>
                <w:rFonts w:ascii="IBM Plex Mono" w:hAnsi="IBM Plex Mono"/>
                <w:b/>
                <w:sz w:val="18"/>
                <w:szCs w:val="18"/>
              </w:rPr>
              <w:t xml:space="preserve">Wie </w:t>
            </w:r>
            <w:proofErr w:type="spellStart"/>
            <w:r w:rsidRPr="00844DD3">
              <w:rPr>
                <w:rFonts w:ascii="IBM Plex Mono" w:hAnsi="IBM Plex Mono"/>
                <w:b/>
                <w:sz w:val="18"/>
                <w:szCs w:val="18"/>
              </w:rPr>
              <w:t>doet</w:t>
            </w:r>
            <w:proofErr w:type="spellEnd"/>
            <w:r w:rsidRPr="00844DD3">
              <w:rPr>
                <w:rFonts w:ascii="IBM Plex Mono" w:hAnsi="IBM Plex Mono"/>
                <w:b/>
                <w:sz w:val="18"/>
                <w:szCs w:val="18"/>
              </w:rPr>
              <w:t xml:space="preserve"> het? </w:t>
            </w:r>
          </w:p>
        </w:tc>
        <w:tc>
          <w:tcPr>
            <w:tcW w:w="1094" w:type="pct"/>
            <w:tcBorders>
              <w:top w:val="single" w:sz="48" w:space="0" w:color="FFFFFF"/>
              <w:bottom w:val="single" w:sz="8" w:space="0" w:color="FFFFFF" w:themeColor="background1"/>
            </w:tcBorders>
            <w:shd w:val="clear" w:color="auto" w:fill="FAD7B6"/>
          </w:tcPr>
          <w:p w14:paraId="56E390FF"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b/>
                <w:sz w:val="18"/>
                <w:szCs w:val="18"/>
              </w:rPr>
            </w:pPr>
            <w:proofErr w:type="spellStart"/>
            <w:r w:rsidRPr="00844DD3">
              <w:rPr>
                <w:rFonts w:ascii="IBM Plex Mono" w:hAnsi="IBM Plex Mono"/>
                <w:b/>
                <w:sz w:val="18"/>
                <w:szCs w:val="18"/>
              </w:rPr>
              <w:t>Wanneer</w:t>
            </w:r>
            <w:proofErr w:type="spellEnd"/>
            <w:r w:rsidRPr="00844DD3">
              <w:rPr>
                <w:rFonts w:ascii="IBM Plex Mono" w:hAnsi="IBM Plex Mono"/>
                <w:b/>
                <w:sz w:val="18"/>
                <w:szCs w:val="18"/>
              </w:rPr>
              <w:t>?</w:t>
            </w:r>
          </w:p>
        </w:tc>
        <w:tc>
          <w:tcPr>
            <w:tcW w:w="1326" w:type="pct"/>
            <w:tcBorders>
              <w:top w:val="single" w:sz="48" w:space="0" w:color="FFFFFF"/>
              <w:bottom w:val="single" w:sz="8" w:space="0" w:color="FFFFFF" w:themeColor="background1"/>
            </w:tcBorders>
            <w:shd w:val="clear" w:color="auto" w:fill="FAD7B6"/>
          </w:tcPr>
          <w:p w14:paraId="733E5EE6"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b/>
                <w:sz w:val="18"/>
                <w:szCs w:val="18"/>
              </w:rPr>
            </w:pPr>
            <w:proofErr w:type="spellStart"/>
            <w:r w:rsidRPr="00844DD3">
              <w:rPr>
                <w:rFonts w:ascii="IBM Plex Mono" w:hAnsi="IBM Plex Mono"/>
                <w:b/>
                <w:sz w:val="18"/>
                <w:szCs w:val="18"/>
              </w:rPr>
              <w:t>Benodigd</w:t>
            </w:r>
            <w:proofErr w:type="spellEnd"/>
            <w:r w:rsidRPr="00844DD3">
              <w:rPr>
                <w:rFonts w:ascii="IBM Plex Mono" w:hAnsi="IBM Plex Mono"/>
                <w:b/>
                <w:sz w:val="18"/>
                <w:szCs w:val="18"/>
              </w:rPr>
              <w:t xml:space="preserve"> </w:t>
            </w:r>
            <w:proofErr w:type="spellStart"/>
            <w:r w:rsidRPr="00844DD3">
              <w:rPr>
                <w:rFonts w:ascii="IBM Plex Mono" w:hAnsi="IBM Plex Mono"/>
                <w:b/>
                <w:sz w:val="18"/>
                <w:szCs w:val="18"/>
              </w:rPr>
              <w:t>materiaal</w:t>
            </w:r>
            <w:proofErr w:type="spellEnd"/>
          </w:p>
        </w:tc>
      </w:tr>
      <w:tr w:rsidR="008E4308" w:rsidRPr="00844DD3" w14:paraId="609CA86F"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1331" w:type="pct"/>
            <w:tcBorders>
              <w:top w:val="single" w:sz="8" w:space="0" w:color="FFFFFF" w:themeColor="background1"/>
            </w:tcBorders>
          </w:tcPr>
          <w:p w14:paraId="3047AF09" w14:textId="77777777" w:rsidR="008E4308" w:rsidRPr="00844DD3" w:rsidRDefault="008E4308" w:rsidP="00532773">
            <w:pPr>
              <w:rPr>
                <w:rFonts w:ascii="IBM Plex Mono" w:hAnsi="IBM Plex Mono"/>
                <w:sz w:val="18"/>
                <w:szCs w:val="18"/>
              </w:rPr>
            </w:pPr>
            <w:proofErr w:type="spellStart"/>
            <w:r w:rsidRPr="00844DD3">
              <w:rPr>
                <w:rFonts w:ascii="IBM Plex Mono" w:hAnsi="IBM Plex Mono"/>
                <w:sz w:val="18"/>
                <w:szCs w:val="18"/>
              </w:rPr>
              <w:t>uitvoeren</w:t>
            </w:r>
            <w:proofErr w:type="spellEnd"/>
            <w:r w:rsidRPr="00844DD3">
              <w:rPr>
                <w:rFonts w:ascii="IBM Plex Mono" w:hAnsi="IBM Plex Mono"/>
                <w:sz w:val="18"/>
                <w:szCs w:val="18"/>
              </w:rPr>
              <w:t xml:space="preserve"> PVB-</w:t>
            </w:r>
            <w:proofErr w:type="spellStart"/>
            <w:r w:rsidRPr="00844DD3">
              <w:rPr>
                <w:rFonts w:ascii="IBM Plex Mono" w:hAnsi="IBM Plex Mono"/>
                <w:sz w:val="18"/>
                <w:szCs w:val="18"/>
              </w:rPr>
              <w:t>opdracht</w:t>
            </w:r>
            <w:proofErr w:type="spellEnd"/>
            <w:r w:rsidRPr="00844DD3">
              <w:rPr>
                <w:rFonts w:ascii="IBM Plex Mono" w:hAnsi="IBM Plex Mono"/>
                <w:sz w:val="18"/>
                <w:szCs w:val="18"/>
              </w:rPr>
              <w:t xml:space="preserve"> </w:t>
            </w:r>
          </w:p>
        </w:tc>
        <w:tc>
          <w:tcPr>
            <w:tcW w:w="1249" w:type="pct"/>
            <w:tcBorders>
              <w:top w:val="single" w:sz="8" w:space="0" w:color="FFFFFF" w:themeColor="background1"/>
            </w:tcBorders>
          </w:tcPr>
          <w:p w14:paraId="4912B998"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proofErr w:type="spellStart"/>
            <w:r w:rsidRPr="00844DD3">
              <w:rPr>
                <w:rFonts w:ascii="IBM Plex Mono" w:hAnsi="IBM Plex Mono"/>
                <w:sz w:val="18"/>
                <w:szCs w:val="18"/>
              </w:rPr>
              <w:t>kandidaat</w:t>
            </w:r>
            <w:proofErr w:type="spellEnd"/>
          </w:p>
        </w:tc>
        <w:tc>
          <w:tcPr>
            <w:tcW w:w="1094" w:type="pct"/>
            <w:tcBorders>
              <w:top w:val="single" w:sz="8" w:space="0" w:color="FFFFFF" w:themeColor="background1"/>
            </w:tcBorders>
          </w:tcPr>
          <w:p w14:paraId="6E66E770"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FF0000"/>
                <w:sz w:val="18"/>
                <w:szCs w:val="18"/>
              </w:rPr>
            </w:pPr>
            <w:proofErr w:type="spellStart"/>
            <w:r w:rsidRPr="00844DD3">
              <w:rPr>
                <w:rFonts w:ascii="IBM Plex Mono" w:hAnsi="IBM Plex Mono"/>
                <w:color w:val="000000" w:themeColor="text1"/>
                <w:sz w:val="18"/>
                <w:szCs w:val="18"/>
              </w:rPr>
              <w:t>tijdens</w:t>
            </w:r>
            <w:proofErr w:type="spellEnd"/>
            <w:r w:rsidRPr="00844DD3">
              <w:rPr>
                <w:rFonts w:ascii="IBM Plex Mono" w:hAnsi="IBM Plex Mono"/>
                <w:color w:val="000000" w:themeColor="text1"/>
                <w:sz w:val="18"/>
                <w:szCs w:val="18"/>
              </w:rPr>
              <w:t xml:space="preserve"> de </w:t>
            </w:r>
            <w:proofErr w:type="spellStart"/>
            <w:r w:rsidRPr="00844DD3">
              <w:rPr>
                <w:rFonts w:ascii="IBM Plex Mono" w:hAnsi="IBM Plex Mono"/>
                <w:color w:val="000000" w:themeColor="text1"/>
                <w:sz w:val="18"/>
                <w:szCs w:val="18"/>
              </w:rPr>
              <w:t>opleiding</w:t>
            </w:r>
            <w:proofErr w:type="spellEnd"/>
          </w:p>
        </w:tc>
        <w:tc>
          <w:tcPr>
            <w:tcW w:w="1326" w:type="pct"/>
            <w:tcBorders>
              <w:top w:val="single" w:sz="8" w:space="0" w:color="FFFFFF" w:themeColor="background1"/>
            </w:tcBorders>
          </w:tcPr>
          <w:p w14:paraId="7CC9B11D"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r w:rsidRPr="00844DD3">
              <w:rPr>
                <w:rFonts w:ascii="IBM Plex Mono" w:hAnsi="IBM Plex Mono"/>
                <w:sz w:val="18"/>
                <w:szCs w:val="18"/>
              </w:rPr>
              <w:t>PVB-</w:t>
            </w:r>
            <w:proofErr w:type="spellStart"/>
            <w:r w:rsidRPr="00844DD3">
              <w:rPr>
                <w:rFonts w:ascii="IBM Plex Mono" w:hAnsi="IBM Plex Mono"/>
                <w:sz w:val="18"/>
                <w:szCs w:val="18"/>
              </w:rPr>
              <w:t>beschrijving</w:t>
            </w:r>
            <w:proofErr w:type="spellEnd"/>
          </w:p>
        </w:tc>
      </w:tr>
      <w:tr w:rsidR="008E4308" w:rsidRPr="00844DD3" w14:paraId="0D1D44EA"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1331" w:type="pct"/>
          </w:tcPr>
          <w:p w14:paraId="74F690C0" w14:textId="77777777" w:rsidR="008E4308" w:rsidRPr="00844DD3" w:rsidRDefault="008E4308" w:rsidP="00532773">
            <w:pPr>
              <w:rPr>
                <w:rFonts w:ascii="IBM Plex Mono" w:hAnsi="IBM Plex Mono"/>
                <w:sz w:val="18"/>
                <w:szCs w:val="18"/>
              </w:rPr>
            </w:pPr>
            <w:proofErr w:type="spellStart"/>
            <w:r w:rsidRPr="00844DD3">
              <w:rPr>
                <w:rFonts w:ascii="IBM Plex Mono" w:hAnsi="IBM Plex Mono"/>
                <w:sz w:val="18"/>
                <w:szCs w:val="18"/>
              </w:rPr>
              <w:t>invullen</w:t>
            </w:r>
            <w:proofErr w:type="spellEnd"/>
            <w:r w:rsidRPr="00844DD3">
              <w:rPr>
                <w:rFonts w:ascii="IBM Plex Mono" w:hAnsi="IBM Plex Mono"/>
                <w:sz w:val="18"/>
                <w:szCs w:val="18"/>
              </w:rPr>
              <w:t xml:space="preserve"> </w:t>
            </w:r>
            <w:proofErr w:type="spellStart"/>
            <w:r w:rsidRPr="00844DD3">
              <w:rPr>
                <w:rFonts w:ascii="IBM Plex Mono" w:hAnsi="IBM Plex Mono"/>
                <w:sz w:val="18"/>
                <w:szCs w:val="18"/>
              </w:rPr>
              <w:t>beoordelings</w:t>
            </w:r>
            <w:proofErr w:type="spellEnd"/>
            <w:r w:rsidRPr="00844DD3">
              <w:rPr>
                <w:rFonts w:ascii="IBM Plex Mono" w:hAnsi="IBM Plex Mono"/>
                <w:sz w:val="18"/>
                <w:szCs w:val="18"/>
              </w:rPr>
              <w:t xml:space="preserve">-protocol  </w:t>
            </w:r>
          </w:p>
        </w:tc>
        <w:tc>
          <w:tcPr>
            <w:tcW w:w="1249" w:type="pct"/>
          </w:tcPr>
          <w:p w14:paraId="321BFB34"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r w:rsidRPr="00844DD3">
              <w:rPr>
                <w:rFonts w:ascii="IBM Plex Mono" w:hAnsi="IBM Plex Mono"/>
                <w:sz w:val="18"/>
                <w:szCs w:val="18"/>
              </w:rPr>
              <w:t>PVB-</w:t>
            </w:r>
            <w:proofErr w:type="spellStart"/>
            <w:r w:rsidRPr="00844DD3">
              <w:rPr>
                <w:rFonts w:ascii="IBM Plex Mono" w:hAnsi="IBM Plex Mono"/>
                <w:sz w:val="18"/>
                <w:szCs w:val="18"/>
              </w:rPr>
              <w:t>beoordelaar</w:t>
            </w:r>
            <w:proofErr w:type="spellEnd"/>
          </w:p>
        </w:tc>
        <w:tc>
          <w:tcPr>
            <w:tcW w:w="1094" w:type="pct"/>
          </w:tcPr>
          <w:p w14:paraId="7680D1A1"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lang w:val="nl-NL"/>
              </w:rPr>
            </w:pPr>
            <w:r w:rsidRPr="008E4308">
              <w:rPr>
                <w:rFonts w:ascii="IBM Plex Mono" w:hAnsi="IBM Plex Mono"/>
                <w:sz w:val="18"/>
                <w:szCs w:val="18"/>
                <w:lang w:val="nl-NL"/>
              </w:rPr>
              <w:t xml:space="preserve">tijdens en na afloop PVB-afname  </w:t>
            </w:r>
          </w:p>
        </w:tc>
        <w:tc>
          <w:tcPr>
            <w:tcW w:w="1326" w:type="pct"/>
          </w:tcPr>
          <w:p w14:paraId="46F7023A"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r w:rsidRPr="00844DD3">
              <w:rPr>
                <w:rFonts w:ascii="IBM Plex Mono" w:hAnsi="IBM Plex Mono"/>
                <w:sz w:val="18"/>
                <w:szCs w:val="18"/>
              </w:rPr>
              <w:t xml:space="preserve">protocol </w:t>
            </w:r>
            <w:proofErr w:type="spellStart"/>
            <w:r w:rsidRPr="00844DD3">
              <w:rPr>
                <w:rFonts w:ascii="IBM Plex Mono" w:hAnsi="IBM Plex Mono"/>
                <w:sz w:val="18"/>
                <w:szCs w:val="18"/>
              </w:rPr>
              <w:t>uit</w:t>
            </w:r>
            <w:proofErr w:type="spellEnd"/>
            <w:r w:rsidRPr="00844DD3">
              <w:rPr>
                <w:rFonts w:ascii="IBM Plex Mono" w:hAnsi="IBM Plex Mono"/>
                <w:sz w:val="18"/>
                <w:szCs w:val="18"/>
              </w:rPr>
              <w:t xml:space="preserve"> PVB-</w:t>
            </w:r>
            <w:proofErr w:type="spellStart"/>
            <w:r w:rsidRPr="00844DD3">
              <w:rPr>
                <w:rFonts w:ascii="IBM Plex Mono" w:hAnsi="IBM Plex Mono"/>
                <w:sz w:val="18"/>
                <w:szCs w:val="18"/>
              </w:rPr>
              <w:t>beschrijving</w:t>
            </w:r>
            <w:proofErr w:type="spellEnd"/>
            <w:r w:rsidRPr="00844DD3">
              <w:rPr>
                <w:rFonts w:ascii="IBM Plex Mono" w:hAnsi="IBM Plex Mono"/>
                <w:sz w:val="18"/>
                <w:szCs w:val="18"/>
              </w:rPr>
              <w:t xml:space="preserve"> </w:t>
            </w:r>
          </w:p>
        </w:tc>
      </w:tr>
      <w:tr w:rsidR="008E4308" w:rsidRPr="00844DD3" w14:paraId="7F6DDCB5"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1331" w:type="pct"/>
          </w:tcPr>
          <w:p w14:paraId="36E97051" w14:textId="77777777" w:rsidR="008E4308" w:rsidRPr="008E4308" w:rsidRDefault="008E4308" w:rsidP="00532773">
            <w:pPr>
              <w:rPr>
                <w:rFonts w:ascii="IBM Plex Mono" w:hAnsi="IBM Plex Mono"/>
                <w:sz w:val="18"/>
                <w:szCs w:val="18"/>
                <w:lang w:val="nl-NL"/>
              </w:rPr>
            </w:pPr>
            <w:r w:rsidRPr="008E4308">
              <w:rPr>
                <w:rFonts w:ascii="IBM Plex Mono" w:hAnsi="IBM Plex Mono"/>
                <w:sz w:val="18"/>
                <w:szCs w:val="18"/>
                <w:lang w:val="nl-NL"/>
              </w:rPr>
              <w:t xml:space="preserve">inleveren beoordelings-protocol bij </w:t>
            </w:r>
            <w:proofErr w:type="spellStart"/>
            <w:r w:rsidRPr="008E4308">
              <w:rPr>
                <w:rFonts w:ascii="IBM Plex Mono" w:hAnsi="IBM Plex Mono"/>
                <w:sz w:val="18"/>
                <w:szCs w:val="18"/>
                <w:lang w:val="nl-NL"/>
              </w:rPr>
              <w:t>toetsings-commissie</w:t>
            </w:r>
            <w:proofErr w:type="spellEnd"/>
            <w:r w:rsidRPr="008E4308">
              <w:rPr>
                <w:rFonts w:ascii="IBM Plex Mono" w:hAnsi="IBM Plex Mono"/>
                <w:sz w:val="18"/>
                <w:szCs w:val="18"/>
                <w:lang w:val="nl-NL"/>
              </w:rPr>
              <w:t xml:space="preserve"> </w:t>
            </w:r>
          </w:p>
        </w:tc>
        <w:tc>
          <w:tcPr>
            <w:tcW w:w="1249" w:type="pct"/>
          </w:tcPr>
          <w:p w14:paraId="3486ACD1"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color w:val="000000" w:themeColor="text1"/>
                <w:sz w:val="18"/>
                <w:szCs w:val="18"/>
              </w:rPr>
            </w:pPr>
            <w:r w:rsidRPr="00844DD3">
              <w:rPr>
                <w:rFonts w:ascii="IBM Plex Mono" w:hAnsi="IBM Plex Mono"/>
                <w:color w:val="000000" w:themeColor="text1"/>
                <w:sz w:val="18"/>
                <w:szCs w:val="18"/>
              </w:rPr>
              <w:t>PVB-</w:t>
            </w:r>
            <w:proofErr w:type="spellStart"/>
            <w:r w:rsidRPr="00844DD3">
              <w:rPr>
                <w:rFonts w:ascii="IBM Plex Mono" w:hAnsi="IBM Plex Mono"/>
                <w:color w:val="000000" w:themeColor="text1"/>
                <w:sz w:val="18"/>
                <w:szCs w:val="18"/>
              </w:rPr>
              <w:t>beoordelaar</w:t>
            </w:r>
            <w:proofErr w:type="spellEnd"/>
          </w:p>
        </w:tc>
        <w:tc>
          <w:tcPr>
            <w:tcW w:w="1094" w:type="pct"/>
          </w:tcPr>
          <w:p w14:paraId="2DA09C27" w14:textId="77777777" w:rsidR="008E4308" w:rsidRPr="00844DD3" w:rsidRDefault="008E4308" w:rsidP="00532773">
            <w:pPr>
              <w:pStyle w:val="Rodetekst"/>
              <w:cnfStyle w:val="000000000000" w:firstRow="0" w:lastRow="0" w:firstColumn="0" w:lastColumn="0" w:oddVBand="0" w:evenVBand="0" w:oddHBand="0" w:evenHBand="0" w:firstRowFirstColumn="0" w:firstRowLastColumn="0" w:lastRowFirstColumn="0" w:lastRowLastColumn="0"/>
              <w:rPr>
                <w:rFonts w:ascii="IBM Plex Mono" w:hAnsi="IBM Plex Mono"/>
                <w:noProof w:val="0"/>
                <w:color w:val="000000" w:themeColor="text1"/>
                <w:sz w:val="18"/>
                <w:szCs w:val="18"/>
              </w:rPr>
            </w:pPr>
            <w:r w:rsidRPr="00844DD3">
              <w:rPr>
                <w:rFonts w:ascii="IBM Plex Mono" w:hAnsi="IBM Plex Mono"/>
                <w:noProof w:val="0"/>
                <w:color w:val="000000" w:themeColor="text1"/>
                <w:sz w:val="18"/>
                <w:szCs w:val="18"/>
              </w:rPr>
              <w:t>Na invullen van de PVB protocollen</w:t>
            </w:r>
          </w:p>
        </w:tc>
        <w:tc>
          <w:tcPr>
            <w:tcW w:w="1326" w:type="pct"/>
          </w:tcPr>
          <w:p w14:paraId="05934FED" w14:textId="77777777" w:rsidR="008E4308" w:rsidRPr="00844DD3" w:rsidRDefault="008E4308" w:rsidP="00532773">
            <w:pPr>
              <w:cnfStyle w:val="000000000000" w:firstRow="0" w:lastRow="0" w:firstColumn="0" w:lastColumn="0" w:oddVBand="0" w:evenVBand="0" w:oddHBand="0" w:evenHBand="0" w:firstRowFirstColumn="0" w:firstRowLastColumn="0" w:lastRowFirstColumn="0" w:lastRowLastColumn="0"/>
              <w:rPr>
                <w:rFonts w:ascii="IBM Plex Mono" w:hAnsi="IBM Plex Mono"/>
                <w:sz w:val="18"/>
                <w:szCs w:val="18"/>
              </w:rPr>
            </w:pPr>
            <w:r w:rsidRPr="00844DD3">
              <w:rPr>
                <w:rFonts w:ascii="IBM Plex Mono" w:hAnsi="IBM Plex Mono"/>
                <w:sz w:val="18"/>
                <w:szCs w:val="18"/>
              </w:rPr>
              <w:t xml:space="preserve">protocol </w:t>
            </w:r>
            <w:proofErr w:type="spellStart"/>
            <w:r w:rsidRPr="00844DD3">
              <w:rPr>
                <w:rFonts w:ascii="IBM Plex Mono" w:hAnsi="IBM Plex Mono"/>
                <w:sz w:val="18"/>
                <w:szCs w:val="18"/>
              </w:rPr>
              <w:t>uit</w:t>
            </w:r>
            <w:proofErr w:type="spellEnd"/>
            <w:r w:rsidRPr="00844DD3">
              <w:rPr>
                <w:rFonts w:ascii="IBM Plex Mono" w:hAnsi="IBM Plex Mono"/>
                <w:sz w:val="18"/>
                <w:szCs w:val="18"/>
              </w:rPr>
              <w:t xml:space="preserve"> PVB-</w:t>
            </w:r>
            <w:proofErr w:type="spellStart"/>
            <w:r w:rsidRPr="00844DD3">
              <w:rPr>
                <w:rFonts w:ascii="IBM Plex Mono" w:hAnsi="IBM Plex Mono"/>
                <w:sz w:val="18"/>
                <w:szCs w:val="18"/>
              </w:rPr>
              <w:t>beschrijving</w:t>
            </w:r>
            <w:proofErr w:type="spellEnd"/>
            <w:r w:rsidRPr="00844DD3">
              <w:rPr>
                <w:rFonts w:ascii="IBM Plex Mono" w:hAnsi="IBM Plex Mono"/>
                <w:sz w:val="18"/>
                <w:szCs w:val="18"/>
              </w:rPr>
              <w:t xml:space="preserve"> </w:t>
            </w:r>
          </w:p>
        </w:tc>
      </w:tr>
    </w:tbl>
    <w:p w14:paraId="34B91300" w14:textId="77777777" w:rsidR="008E4308" w:rsidRPr="00844DD3" w:rsidRDefault="008E4308" w:rsidP="008E4308">
      <w:pPr>
        <w:rPr>
          <w:rFonts w:ascii="IBM Plex Mono" w:eastAsia="Calibri" w:hAnsi="IBM Plex Mono" w:cs="Arial"/>
          <w:color w:val="000000"/>
          <w:sz w:val="18"/>
          <w:szCs w:val="18"/>
        </w:rPr>
      </w:pPr>
    </w:p>
    <w:tbl>
      <w:tblPr>
        <w:tblStyle w:val="NOCNSF"/>
        <w:tblW w:w="9606" w:type="dxa"/>
        <w:tblLayout w:type="fixed"/>
        <w:tblLook w:val="0480" w:firstRow="0" w:lastRow="0" w:firstColumn="1" w:lastColumn="0" w:noHBand="0" w:noVBand="1"/>
      </w:tblPr>
      <w:tblGrid>
        <w:gridCol w:w="2557"/>
        <w:gridCol w:w="2423"/>
        <w:gridCol w:w="2100"/>
        <w:gridCol w:w="2526"/>
      </w:tblGrid>
      <w:tr w:rsidR="008E4308" w:rsidRPr="00DB00FA" w14:paraId="0B9B92D5"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bottom w:val="single" w:sz="48" w:space="0" w:color="FFFFFF"/>
            </w:tcBorders>
            <w:shd w:val="clear" w:color="auto" w:fill="FAD7B6"/>
          </w:tcPr>
          <w:p w14:paraId="3B1ABB98" w14:textId="77777777" w:rsidR="008E4308" w:rsidRPr="008E4308" w:rsidRDefault="008E4308" w:rsidP="00532773">
            <w:pPr>
              <w:rPr>
                <w:rFonts w:ascii="IBM Plex Mono" w:hAnsi="IBM Plex Mono"/>
                <w:sz w:val="18"/>
                <w:szCs w:val="18"/>
                <w:lang w:val="nl-NL"/>
              </w:rPr>
            </w:pPr>
            <w:r w:rsidRPr="008E4308">
              <w:rPr>
                <w:rFonts w:ascii="IBM Plex Mono" w:hAnsi="IBM Plex Mono"/>
                <w:sz w:val="18"/>
                <w:szCs w:val="18"/>
                <w:lang w:val="nl-NL"/>
              </w:rPr>
              <w:t xml:space="preserve">Ter afronding van de </w:t>
            </w:r>
            <w:proofErr w:type="spellStart"/>
            <w:r w:rsidRPr="008E4308">
              <w:rPr>
                <w:rFonts w:ascii="IBM Plex Mono" w:hAnsi="IBM Plex Mono"/>
                <w:sz w:val="18"/>
                <w:szCs w:val="18"/>
                <w:lang w:val="nl-NL"/>
              </w:rPr>
              <w:t>PVB’s</w:t>
            </w:r>
            <w:proofErr w:type="spellEnd"/>
          </w:p>
        </w:tc>
      </w:tr>
      <w:tr w:rsidR="008E4308" w:rsidRPr="006376C2" w14:paraId="0A25196E"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1331" w:type="pct"/>
            <w:tcBorders>
              <w:top w:val="single" w:sz="48" w:space="0" w:color="FFFFFF"/>
              <w:bottom w:val="single" w:sz="8" w:space="0" w:color="FFFFFF" w:themeColor="background1"/>
            </w:tcBorders>
            <w:shd w:val="clear" w:color="auto" w:fill="FAD7B6"/>
          </w:tcPr>
          <w:p w14:paraId="6A5CBC55" w14:textId="77777777" w:rsidR="008E4308" w:rsidRPr="006376C2" w:rsidRDefault="008E4308" w:rsidP="00532773">
            <w:pPr>
              <w:tabs>
                <w:tab w:val="left" w:pos="1110"/>
              </w:tabs>
            </w:pPr>
            <w:proofErr w:type="spellStart"/>
            <w:r w:rsidRPr="006376C2">
              <w:t>Stappen</w:t>
            </w:r>
            <w:proofErr w:type="spellEnd"/>
            <w:r w:rsidRPr="006376C2">
              <w:tab/>
            </w:r>
          </w:p>
        </w:tc>
        <w:tc>
          <w:tcPr>
            <w:tcW w:w="1261" w:type="pct"/>
            <w:tcBorders>
              <w:top w:val="single" w:sz="48" w:space="0" w:color="FFFFFF"/>
              <w:bottom w:val="single" w:sz="8" w:space="0" w:color="FFFFFF" w:themeColor="background1"/>
            </w:tcBorders>
            <w:shd w:val="clear" w:color="auto" w:fill="FAD7B6"/>
          </w:tcPr>
          <w:p w14:paraId="02B2099C" w14:textId="77777777" w:rsidR="008E4308" w:rsidRPr="006376C2" w:rsidRDefault="008E4308" w:rsidP="00532773">
            <w:pPr>
              <w:cnfStyle w:val="000000000000" w:firstRow="0" w:lastRow="0" w:firstColumn="0" w:lastColumn="0" w:oddVBand="0" w:evenVBand="0" w:oddHBand="0" w:evenHBand="0" w:firstRowFirstColumn="0" w:firstRowLastColumn="0" w:lastRowFirstColumn="0" w:lastRowLastColumn="0"/>
              <w:rPr>
                <w:b/>
              </w:rPr>
            </w:pPr>
            <w:r w:rsidRPr="006376C2">
              <w:rPr>
                <w:b/>
              </w:rPr>
              <w:t xml:space="preserve">Wie </w:t>
            </w:r>
            <w:proofErr w:type="spellStart"/>
            <w:r w:rsidRPr="006376C2">
              <w:rPr>
                <w:b/>
              </w:rPr>
              <w:t>doet</w:t>
            </w:r>
            <w:proofErr w:type="spellEnd"/>
            <w:r w:rsidRPr="006376C2">
              <w:rPr>
                <w:b/>
              </w:rPr>
              <w:t xml:space="preserve"> het? </w:t>
            </w:r>
          </w:p>
        </w:tc>
        <w:tc>
          <w:tcPr>
            <w:tcW w:w="1093" w:type="pct"/>
            <w:tcBorders>
              <w:top w:val="single" w:sz="48" w:space="0" w:color="FFFFFF"/>
              <w:bottom w:val="single" w:sz="8" w:space="0" w:color="FFFFFF" w:themeColor="background1"/>
            </w:tcBorders>
            <w:shd w:val="clear" w:color="auto" w:fill="FAD7B6"/>
          </w:tcPr>
          <w:p w14:paraId="03275B66" w14:textId="77777777" w:rsidR="008E4308" w:rsidRPr="006376C2" w:rsidRDefault="008E4308" w:rsidP="00532773">
            <w:pPr>
              <w:cnfStyle w:val="000000000000" w:firstRow="0" w:lastRow="0" w:firstColumn="0" w:lastColumn="0" w:oddVBand="0" w:evenVBand="0" w:oddHBand="0" w:evenHBand="0" w:firstRowFirstColumn="0" w:firstRowLastColumn="0" w:lastRowFirstColumn="0" w:lastRowLastColumn="0"/>
              <w:rPr>
                <w:b/>
              </w:rPr>
            </w:pPr>
            <w:proofErr w:type="spellStart"/>
            <w:r w:rsidRPr="006376C2">
              <w:rPr>
                <w:b/>
              </w:rPr>
              <w:t>Wanneer</w:t>
            </w:r>
            <w:proofErr w:type="spellEnd"/>
            <w:r w:rsidRPr="006376C2">
              <w:rPr>
                <w:b/>
              </w:rPr>
              <w:t>?</w:t>
            </w:r>
          </w:p>
        </w:tc>
        <w:tc>
          <w:tcPr>
            <w:tcW w:w="1315" w:type="pct"/>
            <w:tcBorders>
              <w:top w:val="single" w:sz="48" w:space="0" w:color="FFFFFF"/>
              <w:bottom w:val="single" w:sz="8" w:space="0" w:color="FFFFFF" w:themeColor="background1"/>
            </w:tcBorders>
            <w:shd w:val="clear" w:color="auto" w:fill="FAD7B6"/>
          </w:tcPr>
          <w:p w14:paraId="17EA149A" w14:textId="77777777" w:rsidR="008E4308" w:rsidRPr="006376C2" w:rsidRDefault="008E4308" w:rsidP="00532773">
            <w:pPr>
              <w:cnfStyle w:val="000000000000" w:firstRow="0" w:lastRow="0" w:firstColumn="0" w:lastColumn="0" w:oddVBand="0" w:evenVBand="0" w:oddHBand="0" w:evenHBand="0" w:firstRowFirstColumn="0" w:firstRowLastColumn="0" w:lastRowFirstColumn="0" w:lastRowLastColumn="0"/>
              <w:rPr>
                <w:b/>
              </w:rPr>
            </w:pPr>
            <w:proofErr w:type="spellStart"/>
            <w:r w:rsidRPr="006376C2">
              <w:rPr>
                <w:b/>
              </w:rPr>
              <w:t>Benodigd</w:t>
            </w:r>
            <w:proofErr w:type="spellEnd"/>
            <w:r w:rsidRPr="006376C2">
              <w:rPr>
                <w:b/>
              </w:rPr>
              <w:t xml:space="preserve"> </w:t>
            </w:r>
            <w:proofErr w:type="spellStart"/>
            <w:r w:rsidRPr="006376C2">
              <w:rPr>
                <w:b/>
              </w:rPr>
              <w:t>materiaal</w:t>
            </w:r>
            <w:proofErr w:type="spellEnd"/>
          </w:p>
        </w:tc>
      </w:tr>
      <w:tr w:rsidR="008E4308" w:rsidRPr="006376C2" w14:paraId="4877C673"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1331" w:type="pct"/>
            <w:tcBorders>
              <w:top w:val="single" w:sz="8" w:space="0" w:color="FFFFFF" w:themeColor="background1"/>
            </w:tcBorders>
          </w:tcPr>
          <w:p w14:paraId="4C4D59BC" w14:textId="77777777" w:rsidR="008E4308" w:rsidRPr="006376C2" w:rsidRDefault="008E4308" w:rsidP="00532773">
            <w:proofErr w:type="spellStart"/>
            <w:r w:rsidRPr="006376C2">
              <w:t>vaststellen</w:t>
            </w:r>
            <w:proofErr w:type="spellEnd"/>
            <w:r w:rsidRPr="006376C2">
              <w:t xml:space="preserve"> </w:t>
            </w:r>
            <w:proofErr w:type="spellStart"/>
            <w:r w:rsidRPr="006376C2">
              <w:t>uitslag</w:t>
            </w:r>
            <w:proofErr w:type="spellEnd"/>
            <w:r w:rsidRPr="006376C2">
              <w:t xml:space="preserve"> PVB </w:t>
            </w:r>
          </w:p>
        </w:tc>
        <w:tc>
          <w:tcPr>
            <w:tcW w:w="1261" w:type="pct"/>
            <w:tcBorders>
              <w:top w:val="single" w:sz="8" w:space="0" w:color="FFFFFF" w:themeColor="background1"/>
            </w:tcBorders>
          </w:tcPr>
          <w:p w14:paraId="4E786199" w14:textId="77777777" w:rsidR="008E4308" w:rsidRPr="006376C2" w:rsidRDefault="008E4308" w:rsidP="00532773">
            <w:pPr>
              <w:cnfStyle w:val="000000000000" w:firstRow="0" w:lastRow="0" w:firstColumn="0" w:lastColumn="0" w:oddVBand="0" w:evenVBand="0" w:oddHBand="0" w:evenHBand="0" w:firstRowFirstColumn="0" w:firstRowLastColumn="0" w:lastRowFirstColumn="0" w:lastRowLastColumn="0"/>
            </w:pPr>
            <w:proofErr w:type="spellStart"/>
            <w:r w:rsidRPr="006376C2">
              <w:t>toetsingscommissie</w:t>
            </w:r>
            <w:proofErr w:type="spellEnd"/>
          </w:p>
        </w:tc>
        <w:tc>
          <w:tcPr>
            <w:tcW w:w="1093" w:type="pct"/>
            <w:tcBorders>
              <w:top w:val="single" w:sz="8" w:space="0" w:color="FFFFFF" w:themeColor="background1"/>
            </w:tcBorders>
          </w:tcPr>
          <w:p w14:paraId="7B450C36" w14:textId="77777777" w:rsidR="008E4308" w:rsidRPr="008E4308" w:rsidRDefault="008E4308" w:rsidP="00532773">
            <w:pPr>
              <w:cnfStyle w:val="000000000000" w:firstRow="0" w:lastRow="0" w:firstColumn="0" w:lastColumn="0" w:oddVBand="0" w:evenVBand="0" w:oddHBand="0" w:evenHBand="0" w:firstRowFirstColumn="0" w:firstRowLastColumn="0" w:lastRowFirstColumn="0" w:lastRowLastColumn="0"/>
              <w:rPr>
                <w:lang w:val="nl-NL"/>
              </w:rPr>
            </w:pPr>
            <w:r w:rsidRPr="008E4308">
              <w:rPr>
                <w:color w:val="000000" w:themeColor="text1"/>
                <w:lang w:val="nl-NL"/>
              </w:rPr>
              <w:t xml:space="preserve">maximaal 15 werkdagen na afname PVB </w:t>
            </w:r>
          </w:p>
        </w:tc>
        <w:tc>
          <w:tcPr>
            <w:tcW w:w="1315" w:type="pct"/>
            <w:tcBorders>
              <w:top w:val="single" w:sz="8" w:space="0" w:color="FFFFFF" w:themeColor="background1"/>
            </w:tcBorders>
          </w:tcPr>
          <w:p w14:paraId="22F26775" w14:textId="77777777" w:rsidR="008E4308" w:rsidRPr="006376C2" w:rsidRDefault="008E4308" w:rsidP="00532773">
            <w:pPr>
              <w:cnfStyle w:val="000000000000" w:firstRow="0" w:lastRow="0" w:firstColumn="0" w:lastColumn="0" w:oddVBand="0" w:evenVBand="0" w:oddHBand="0" w:evenHBand="0" w:firstRowFirstColumn="0" w:firstRowLastColumn="0" w:lastRowFirstColumn="0" w:lastRowLastColumn="0"/>
            </w:pPr>
            <w:r w:rsidRPr="006376C2">
              <w:t>PVB-</w:t>
            </w:r>
            <w:proofErr w:type="spellStart"/>
            <w:r w:rsidRPr="006376C2">
              <w:t>beschrijving</w:t>
            </w:r>
            <w:proofErr w:type="spellEnd"/>
          </w:p>
        </w:tc>
      </w:tr>
      <w:tr w:rsidR="008E4308" w:rsidRPr="006376C2" w14:paraId="5421A414" w14:textId="77777777" w:rsidTr="00532773">
        <w:trPr>
          <w:trHeight w:val="397"/>
        </w:trPr>
        <w:tc>
          <w:tcPr>
            <w:cnfStyle w:val="001000000000" w:firstRow="0" w:lastRow="0" w:firstColumn="1" w:lastColumn="0" w:oddVBand="0" w:evenVBand="0" w:oddHBand="0" w:evenHBand="0" w:firstRowFirstColumn="0" w:firstRowLastColumn="0" w:lastRowFirstColumn="0" w:lastRowLastColumn="0"/>
            <w:tcW w:w="1331" w:type="pct"/>
          </w:tcPr>
          <w:p w14:paraId="3605068A" w14:textId="77777777" w:rsidR="008E4308" w:rsidRPr="006376C2" w:rsidRDefault="008E4308" w:rsidP="00532773">
            <w:proofErr w:type="spellStart"/>
            <w:r w:rsidRPr="006376C2">
              <w:t>archiveren</w:t>
            </w:r>
            <w:proofErr w:type="spellEnd"/>
            <w:r w:rsidRPr="006376C2">
              <w:t xml:space="preserve"> </w:t>
            </w:r>
            <w:proofErr w:type="spellStart"/>
            <w:r w:rsidRPr="006376C2">
              <w:t>toetsgegevens</w:t>
            </w:r>
            <w:proofErr w:type="spellEnd"/>
            <w:r w:rsidRPr="006376C2">
              <w:t xml:space="preserve"> </w:t>
            </w:r>
          </w:p>
        </w:tc>
        <w:tc>
          <w:tcPr>
            <w:tcW w:w="1261" w:type="pct"/>
          </w:tcPr>
          <w:p w14:paraId="79D8B106" w14:textId="77777777" w:rsidR="008E4308" w:rsidRPr="006376C2" w:rsidRDefault="008E4308" w:rsidP="00532773">
            <w:pPr>
              <w:cnfStyle w:val="000000000000" w:firstRow="0" w:lastRow="0" w:firstColumn="0" w:lastColumn="0" w:oddVBand="0" w:evenVBand="0" w:oddHBand="0" w:evenHBand="0" w:firstRowFirstColumn="0" w:firstRowLastColumn="0" w:lastRowFirstColumn="0" w:lastRowLastColumn="0"/>
            </w:pPr>
            <w:proofErr w:type="spellStart"/>
            <w:r w:rsidRPr="006376C2">
              <w:t>toetsingscommissie</w:t>
            </w:r>
            <w:proofErr w:type="spellEnd"/>
          </w:p>
        </w:tc>
        <w:tc>
          <w:tcPr>
            <w:tcW w:w="1093" w:type="pct"/>
          </w:tcPr>
          <w:p w14:paraId="090C2BAB" w14:textId="77777777" w:rsidR="008E4308" w:rsidRPr="006376C2" w:rsidRDefault="008E4308" w:rsidP="00532773">
            <w:pPr>
              <w:cnfStyle w:val="000000000000" w:firstRow="0" w:lastRow="0" w:firstColumn="0" w:lastColumn="0" w:oddVBand="0" w:evenVBand="0" w:oddHBand="0" w:evenHBand="0" w:firstRowFirstColumn="0" w:firstRowLastColumn="0" w:lastRowFirstColumn="0" w:lastRowLastColumn="0"/>
            </w:pPr>
            <w:proofErr w:type="spellStart"/>
            <w:r w:rsidRPr="006376C2">
              <w:t>bewaartermijn</w:t>
            </w:r>
            <w:proofErr w:type="spellEnd"/>
            <w:r w:rsidRPr="006376C2">
              <w:t xml:space="preserve"> </w:t>
            </w:r>
            <w:proofErr w:type="spellStart"/>
            <w:r w:rsidRPr="006376C2">
              <w:t>minimaal</w:t>
            </w:r>
            <w:proofErr w:type="spellEnd"/>
            <w:r w:rsidRPr="006376C2">
              <w:t xml:space="preserve"> </w:t>
            </w:r>
            <w:r>
              <w:t>12</w:t>
            </w:r>
            <w:r w:rsidRPr="006376C2">
              <w:t xml:space="preserve"> </w:t>
            </w:r>
            <w:proofErr w:type="spellStart"/>
            <w:r w:rsidRPr="006376C2">
              <w:t>maanden</w:t>
            </w:r>
            <w:proofErr w:type="spellEnd"/>
            <w:r w:rsidRPr="006376C2">
              <w:t xml:space="preserve">. </w:t>
            </w:r>
          </w:p>
        </w:tc>
        <w:tc>
          <w:tcPr>
            <w:tcW w:w="1315" w:type="pct"/>
          </w:tcPr>
          <w:p w14:paraId="32F3F598" w14:textId="77777777" w:rsidR="008E4308" w:rsidRPr="006376C2" w:rsidRDefault="008E4308" w:rsidP="00532773">
            <w:pPr>
              <w:cnfStyle w:val="000000000000" w:firstRow="0" w:lastRow="0" w:firstColumn="0" w:lastColumn="0" w:oddVBand="0" w:evenVBand="0" w:oddHBand="0" w:evenHBand="0" w:firstRowFirstColumn="0" w:firstRowLastColumn="0" w:lastRowFirstColumn="0" w:lastRowLastColumn="0"/>
            </w:pPr>
            <w:proofErr w:type="spellStart"/>
            <w:r w:rsidRPr="006376C2">
              <w:t>Toetsreglement</w:t>
            </w:r>
            <w:proofErr w:type="spellEnd"/>
            <w:r w:rsidRPr="006376C2">
              <w:t xml:space="preserve"> sport </w:t>
            </w:r>
          </w:p>
        </w:tc>
      </w:tr>
    </w:tbl>
    <w:p w14:paraId="29A087A2" w14:textId="77777777" w:rsidR="008E4308" w:rsidRPr="006376C2" w:rsidRDefault="008E4308" w:rsidP="008E4308">
      <w:pPr>
        <w:rPr>
          <w:rFonts w:eastAsia="Calibri" w:cs="Arial"/>
          <w:color w:val="000000"/>
        </w:rPr>
      </w:pPr>
    </w:p>
    <w:p w14:paraId="0E8008B4" w14:textId="77777777" w:rsidR="008E4308" w:rsidRPr="00DB00FA" w:rsidRDefault="008E4308" w:rsidP="008E4308">
      <w:pPr>
        <w:pStyle w:val="Kop4"/>
        <w:numPr>
          <w:ilvl w:val="0"/>
          <w:numId w:val="7"/>
        </w:numPr>
        <w:spacing w:before="320" w:line="240" w:lineRule="auto"/>
        <w:rPr>
          <w:rFonts w:ascii="Norwester" w:hAnsi="Norwester"/>
          <w:b/>
          <w:i w:val="0"/>
          <w:color w:val="ED7D31" w:themeColor="accent2"/>
          <w:sz w:val="28"/>
          <w:szCs w:val="28"/>
        </w:rPr>
      </w:pPr>
      <w:proofErr w:type="spellStart"/>
      <w:r w:rsidRPr="00DB00FA">
        <w:rPr>
          <w:rFonts w:ascii="Norwester" w:hAnsi="Norwester"/>
          <w:b/>
          <w:i w:val="0"/>
          <w:color w:val="ED7D31" w:themeColor="accent2"/>
          <w:sz w:val="28"/>
          <w:szCs w:val="28"/>
        </w:rPr>
        <w:t>Commissie</w:t>
      </w:r>
      <w:proofErr w:type="spellEnd"/>
      <w:r w:rsidRPr="00DB00FA">
        <w:rPr>
          <w:rFonts w:ascii="Norwester" w:hAnsi="Norwester"/>
          <w:b/>
          <w:i w:val="0"/>
          <w:color w:val="ED7D31" w:themeColor="accent2"/>
          <w:sz w:val="28"/>
          <w:szCs w:val="28"/>
        </w:rPr>
        <w:t xml:space="preserve"> van </w:t>
      </w:r>
      <w:proofErr w:type="spellStart"/>
      <w:r w:rsidRPr="00DB00FA">
        <w:rPr>
          <w:rFonts w:ascii="Norwester" w:hAnsi="Norwester"/>
          <w:b/>
          <w:i w:val="0"/>
          <w:color w:val="ED7D31" w:themeColor="accent2"/>
          <w:sz w:val="28"/>
          <w:szCs w:val="28"/>
        </w:rPr>
        <w:t>Beroep</w:t>
      </w:r>
      <w:proofErr w:type="spellEnd"/>
      <w:r w:rsidRPr="00DB00FA">
        <w:rPr>
          <w:rFonts w:ascii="Norwester" w:hAnsi="Norwester"/>
          <w:b/>
          <w:i w:val="0"/>
          <w:color w:val="ED7D31" w:themeColor="accent2"/>
          <w:sz w:val="28"/>
          <w:szCs w:val="28"/>
        </w:rPr>
        <w:t xml:space="preserve"> </w:t>
      </w:r>
      <w:proofErr w:type="spellStart"/>
      <w:r w:rsidRPr="00DB00FA">
        <w:rPr>
          <w:rFonts w:ascii="Norwester" w:hAnsi="Norwester"/>
          <w:b/>
          <w:i w:val="0"/>
          <w:color w:val="ED7D31" w:themeColor="accent2"/>
          <w:sz w:val="28"/>
          <w:szCs w:val="28"/>
        </w:rPr>
        <w:t>voor</w:t>
      </w:r>
      <w:proofErr w:type="spellEnd"/>
      <w:r w:rsidRPr="00DB00FA">
        <w:rPr>
          <w:rFonts w:ascii="Norwester" w:hAnsi="Norwester"/>
          <w:b/>
          <w:i w:val="0"/>
          <w:color w:val="ED7D31" w:themeColor="accent2"/>
          <w:sz w:val="28"/>
          <w:szCs w:val="28"/>
        </w:rPr>
        <w:t xml:space="preserve"> </w:t>
      </w:r>
      <w:proofErr w:type="spellStart"/>
      <w:r w:rsidRPr="00DB00FA">
        <w:rPr>
          <w:rFonts w:ascii="Norwester" w:hAnsi="Norwester"/>
          <w:b/>
          <w:i w:val="0"/>
          <w:color w:val="ED7D31" w:themeColor="accent2"/>
          <w:sz w:val="28"/>
          <w:szCs w:val="28"/>
        </w:rPr>
        <w:t>Toetsing</w:t>
      </w:r>
      <w:proofErr w:type="spellEnd"/>
      <w:r w:rsidRPr="00DB00FA">
        <w:rPr>
          <w:rFonts w:ascii="Norwester" w:hAnsi="Norwester"/>
          <w:b/>
          <w:i w:val="0"/>
          <w:color w:val="ED7D31" w:themeColor="accent2"/>
          <w:sz w:val="28"/>
          <w:szCs w:val="28"/>
        </w:rPr>
        <w:t xml:space="preserve"> </w:t>
      </w:r>
    </w:p>
    <w:p w14:paraId="60DA935E" w14:textId="77777777" w:rsidR="008E4308" w:rsidRPr="006376C2" w:rsidRDefault="008E4308" w:rsidP="008E4308"/>
    <w:p w14:paraId="3C545CE8" w14:textId="77777777" w:rsidR="008E4308" w:rsidRPr="008E4308" w:rsidRDefault="008E4308" w:rsidP="008E4308">
      <w:pPr>
        <w:rPr>
          <w:rFonts w:eastAsiaTheme="majorEastAsia" w:cstheme="minorHAnsi"/>
          <w:bCs/>
          <w:color w:val="538135" w:themeColor="accent6" w:themeShade="BF"/>
          <w:sz w:val="28"/>
          <w:szCs w:val="28"/>
          <w:lang w:val="nl-NL"/>
        </w:rPr>
      </w:pPr>
      <w:r w:rsidRPr="008E4308">
        <w:rPr>
          <w:rFonts w:eastAsia="Calibri" w:cs="Arial"/>
          <w:color w:val="000000"/>
          <w:lang w:val="nl-NL"/>
        </w:rPr>
        <w:t xml:space="preserve">De Commissie van Beroep </w:t>
      </w:r>
      <w:r w:rsidRPr="008E4308">
        <w:rPr>
          <w:rFonts w:eastAsia="Calibri" w:cs="Arial"/>
          <w:color w:val="000000" w:themeColor="text1"/>
          <w:lang w:val="nl-NL"/>
        </w:rPr>
        <w:t xml:space="preserve">wordt ingesteld door het bestuur van Nederlandse Basketball Bond. Een </w:t>
      </w:r>
      <w:r w:rsidRPr="008E4308">
        <w:rPr>
          <w:color w:val="000000" w:themeColor="text1"/>
          <w:lang w:val="nl-NL"/>
        </w:rPr>
        <w:t>kandidaat kan beroep aantekenen bij de Commissie van Beroep tegen een beslissing van de toetsingscommissie naar aanleiding van een bezwaar of een beslissing van de toetsingscommissie over fraude.</w:t>
      </w:r>
    </w:p>
    <w:p w14:paraId="0B7D0F5E" w14:textId="77777777" w:rsidR="008E4308" w:rsidRPr="008E4308" w:rsidRDefault="008E4308" w:rsidP="008E4308">
      <w:pPr>
        <w:rPr>
          <w:lang w:val="nl-NL"/>
        </w:rPr>
      </w:pPr>
    </w:p>
    <w:p w14:paraId="544C3AF1" w14:textId="77777777" w:rsidR="00285A7C" w:rsidRPr="008E4308" w:rsidRDefault="00285A7C" w:rsidP="008E4308">
      <w:pPr>
        <w:rPr>
          <w:lang w:val="nl-NL"/>
        </w:rPr>
      </w:pPr>
      <w:bookmarkStart w:id="12" w:name="_GoBack"/>
      <w:bookmarkEnd w:id="12"/>
    </w:p>
    <w:sectPr w:rsidR="00285A7C" w:rsidRPr="008E4308">
      <w:footerReference w:type="default" r:id="rId11"/>
      <w:headerReference w:type="first" r:id="rId12"/>
      <w:pgSz w:w="11906" w:h="16838"/>
      <w:pgMar w:top="1134" w:right="1134" w:bottom="1134" w:left="1134" w:header="567" w:footer="454"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B5F91" w14:textId="77777777" w:rsidR="00BA47F5" w:rsidRDefault="00BA47F5">
      <w:pPr>
        <w:spacing w:after="0" w:line="240" w:lineRule="auto"/>
      </w:pPr>
      <w:r>
        <w:separator/>
      </w:r>
    </w:p>
  </w:endnote>
  <w:endnote w:type="continuationSeparator" w:id="0">
    <w:p w14:paraId="41D9E2FB" w14:textId="77777777" w:rsidR="00BA47F5" w:rsidRDefault="00BA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BM Plex Mono">
    <w:panose1 w:val="020B0509050203000203"/>
    <w:charset w:val="00"/>
    <w:family w:val="modern"/>
    <w:pitch w:val="fixed"/>
    <w:sig w:usb0="A000026F" w:usb1="5000207B"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rwester">
    <w:panose1 w:val="00000506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BM Plex Mono Light">
    <w:panose1 w:val="020B0409050203000203"/>
    <w:charset w:val="00"/>
    <w:family w:val="modern"/>
    <w:pitch w:val="fixed"/>
    <w:sig w:usb0="A000026F" w:usb1="5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3000000"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3C14" w14:textId="0FD015B5" w:rsidR="00285A7C" w:rsidRDefault="00F11345">
    <w:pPr>
      <w:pStyle w:val="Voettekst"/>
      <w:jc w:val="center"/>
      <w:rPr>
        <w:sz w:val="18"/>
        <w:szCs w:val="18"/>
        <w:lang w:val="nl-NL"/>
      </w:rPr>
    </w:pPr>
    <w:r>
      <w:rPr>
        <w:noProof/>
      </w:rPr>
      <w:pict w14:anchorId="59B1A9E8">
        <v:rect id="Rechthoek 1" o:spid="_x0000_s2049" style="position:absolute;left:0;text-align:left;margin-left:53.1pt;margin-top:.05pt;width:60.05pt;height:70.55pt;z-index:-251658240;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" stroked="f">
          <v:textbox>
            <w:txbxContent>
              <w:p w14:paraId="3DD71F92" w14:textId="77777777" w:rsidR="00285A7C" w:rsidRDefault="00F11345">
                <w:pPr>
                  <w:pStyle w:val="Frame-inhoud"/>
                  <w:jc w:val="center"/>
                </w:pPr>
                <w:sdt>
                  <w:sdtPr>
                    <w:id w:val="1594755465"/>
                  </w:sdtPr>
                  <w:sdtEndPr/>
                  <w:sdtContent>
                    <w:r w:rsidR="005B48E1">
                      <w:rPr>
                        <w:rFonts w:ascii="Norwester" w:eastAsiaTheme="majorEastAsia" w:hAnsi="Norwester" w:cstheme="majorBidi"/>
                        <w:color w:val="FA4A00"/>
                        <w:sz w:val="48"/>
                        <w:szCs w:val="48"/>
                      </w:rPr>
                      <w:fldChar w:fldCharType="begin"/>
                    </w:r>
                    <w:r w:rsidR="005B48E1">
                      <w:rPr>
                        <w:rFonts w:ascii="Norwester" w:hAnsi="Norwester"/>
                        <w:sz w:val="48"/>
                        <w:szCs w:val="48"/>
                      </w:rPr>
                      <w:instrText>PAGE</w:instrText>
                    </w:r>
                    <w:r w:rsidR="005B48E1">
                      <w:rPr>
                        <w:rFonts w:ascii="Norwester" w:hAnsi="Norwester"/>
                        <w:sz w:val="48"/>
                        <w:szCs w:val="48"/>
                      </w:rPr>
                      <w:fldChar w:fldCharType="separate"/>
                    </w:r>
                    <w:r w:rsidR="005B48E1">
                      <w:rPr>
                        <w:rFonts w:ascii="Norwester" w:hAnsi="Norwester"/>
                        <w:sz w:val="48"/>
                        <w:szCs w:val="48"/>
                      </w:rPr>
                      <w:t>6</w:t>
                    </w:r>
                    <w:r w:rsidR="005B48E1">
                      <w:rPr>
                        <w:rFonts w:ascii="Norwester" w:hAnsi="Norwester"/>
                        <w:sz w:val="48"/>
                        <w:szCs w:val="48"/>
                      </w:rPr>
                      <w:fldChar w:fldCharType="end"/>
                    </w:r>
                  </w:sdtContent>
                </w:sdt>
              </w:p>
            </w:txbxContent>
          </v:textbox>
          <w10:wrap anchorx="page"/>
        </v:rect>
      </w:pict>
    </w:r>
    <w:r w:rsidR="005B48E1">
      <w:rPr>
        <w:sz w:val="18"/>
        <w:szCs w:val="18"/>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FF33A" w14:textId="77777777" w:rsidR="00BA47F5" w:rsidRDefault="00BA47F5">
      <w:pPr>
        <w:spacing w:after="0" w:line="240" w:lineRule="auto"/>
      </w:pPr>
      <w:r>
        <w:separator/>
      </w:r>
    </w:p>
  </w:footnote>
  <w:footnote w:type="continuationSeparator" w:id="0">
    <w:p w14:paraId="099B11FC" w14:textId="77777777" w:rsidR="00BA47F5" w:rsidRDefault="00BA4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EAE5A" w14:textId="77777777" w:rsidR="00285A7C" w:rsidRDefault="005B48E1">
    <w:pPr>
      <w:pStyle w:val="Koptekst"/>
    </w:pPr>
    <w:r>
      <w:rPr>
        <w:noProof/>
      </w:rPr>
      <w:drawing>
        <wp:anchor distT="0" distB="0" distL="0" distR="0" simplePos="0" relativeHeight="251657216" behindDoc="1" locked="0" layoutInCell="1" allowOverlap="1" wp14:anchorId="48F841ED" wp14:editId="77060ABE">
          <wp:simplePos x="0" y="0"/>
          <wp:positionH relativeFrom="page">
            <wp:align>left</wp:align>
          </wp:positionH>
          <wp:positionV relativeFrom="paragraph">
            <wp:posOffset>-450215</wp:posOffset>
          </wp:positionV>
          <wp:extent cx="7534275" cy="10648950"/>
          <wp:effectExtent l="0" t="0" r="0" b="0"/>
          <wp:wrapNone/>
          <wp:docPr id="1"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0"/>
                  <pic:cNvPicPr>
                    <a:picLocks noChangeAspect="1" noChangeArrowheads="1"/>
                  </pic:cNvPicPr>
                </pic:nvPicPr>
                <pic:blipFill>
                  <a:blip r:embed="rId1"/>
                  <a:stretch>
                    <a:fillRect/>
                  </a:stretch>
                </pic:blipFill>
                <pic:spPr bwMode="auto">
                  <a:xfrm>
                    <a:off x="0" y="0"/>
                    <a:ext cx="7534275" cy="10648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50CE"/>
    <w:multiLevelType w:val="multilevel"/>
    <w:tmpl w:val="D17E4648"/>
    <w:lvl w:ilvl="0">
      <w:start w:val="1"/>
      <w:numFmt w:val="decimal"/>
      <w:pStyle w:val="Kop2"/>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F385AAA"/>
    <w:multiLevelType w:val="multilevel"/>
    <w:tmpl w:val="F412FBCE"/>
    <w:lvl w:ilvl="0">
      <w:start w:val="1"/>
      <w:numFmt w:val="bullet"/>
      <w:lvlText w:val="&gt;"/>
      <w:lvlJc w:val="left"/>
      <w:pPr>
        <w:ind w:left="360" w:hanging="360"/>
      </w:pPr>
      <w:rPr>
        <w:rFonts w:ascii="IBM Plex Mono" w:hAnsi="IBM Plex Mono" w:cs="Symbo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3A587ED7"/>
    <w:multiLevelType w:val="multilevel"/>
    <w:tmpl w:val="8B4C74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0B521FE"/>
    <w:multiLevelType w:val="multilevel"/>
    <w:tmpl w:val="5C1046D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47497AEA"/>
    <w:multiLevelType w:val="multilevel"/>
    <w:tmpl w:val="833057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7150F8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6B5260"/>
    <w:multiLevelType w:val="multilevel"/>
    <w:tmpl w:val="05C4A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3177B6"/>
    <w:multiLevelType w:val="multilevel"/>
    <w:tmpl w:val="AE964EA6"/>
    <w:lvl w:ilvl="0">
      <w:start w:val="1"/>
      <w:numFmt w:val="decimal"/>
      <w:lvlText w:val="%1."/>
      <w:lvlJc w:val="left"/>
      <w:pPr>
        <w:ind w:left="720" w:hanging="360"/>
      </w:pPr>
    </w:lvl>
    <w:lvl w:ilvl="1">
      <w:start w:val="1"/>
      <w:numFmt w:val="none"/>
      <w:suff w:val="nothing"/>
      <w:lvlText w:val=""/>
      <w:lvlJc w:val="left"/>
      <w:pPr>
        <w:ind w:left="0" w:firstLine="0"/>
      </w:pPr>
    </w:lvl>
    <w:lvl w:ilvl="2">
      <w:start w:val="1"/>
      <w:numFmt w:val="decimal"/>
      <w:pStyle w:val="Kop3"/>
      <w:lvlText w:val="%1.%3."/>
      <w:lvlJc w:val="left"/>
      <w:pPr>
        <w:ind w:left="1224"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5"/>
  </w:num>
  <w:num w:numId="3">
    <w:abstractNumId w:val="2"/>
  </w:num>
  <w:num w:numId="4">
    <w:abstractNumId w:val="1"/>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85A7C"/>
    <w:rsid w:val="0008716F"/>
    <w:rsid w:val="001156B7"/>
    <w:rsid w:val="00285A7C"/>
    <w:rsid w:val="002B0E4E"/>
    <w:rsid w:val="004E3B74"/>
    <w:rsid w:val="005A203F"/>
    <w:rsid w:val="005B48E1"/>
    <w:rsid w:val="00835B96"/>
    <w:rsid w:val="008E4308"/>
    <w:rsid w:val="00984553"/>
    <w:rsid w:val="00A86C82"/>
    <w:rsid w:val="00AC7A37"/>
    <w:rsid w:val="00BA47F5"/>
    <w:rsid w:val="00CC6279"/>
    <w:rsid w:val="00D15679"/>
    <w:rsid w:val="00DB00FA"/>
    <w:rsid w:val="00DE2DA6"/>
    <w:rsid w:val="00F11345"/>
    <w:rsid w:val="00F671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E30628"/>
  <w15:docId w15:val="{710C98CF-3FC7-4EA5-9437-545B397C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6E09"/>
    <w:pPr>
      <w:spacing w:after="200" w:line="276" w:lineRule="auto"/>
    </w:pPr>
    <w:rPr>
      <w:lang w:val="en-US"/>
    </w:rPr>
  </w:style>
  <w:style w:type="paragraph" w:styleId="Kop1">
    <w:name w:val="heading 1"/>
    <w:basedOn w:val="Kop"/>
    <w:next w:val="Standaard"/>
    <w:link w:val="Kop1Char"/>
    <w:uiPriority w:val="9"/>
    <w:qFormat/>
    <w:rsid w:val="00B8636E"/>
    <w:pPr>
      <w:spacing w:before="120" w:after="240"/>
      <w:ind w:left="851" w:hanging="851"/>
      <w:outlineLvl w:val="0"/>
    </w:pPr>
    <w:rPr>
      <w:spacing w:val="36"/>
      <w:sz w:val="36"/>
      <w:u w:val="none"/>
    </w:rPr>
  </w:style>
  <w:style w:type="paragraph" w:styleId="Kop2">
    <w:name w:val="heading 2"/>
    <w:basedOn w:val="Kop3"/>
    <w:next w:val="Standaard"/>
    <w:link w:val="Kop2Char"/>
    <w:autoRedefine/>
    <w:uiPriority w:val="9"/>
    <w:unhideWhenUsed/>
    <w:qFormat/>
    <w:rsid w:val="00DB00FA"/>
    <w:pPr>
      <w:numPr>
        <w:ilvl w:val="0"/>
        <w:numId w:val="7"/>
      </w:numPr>
      <w:spacing w:before="320" w:line="240" w:lineRule="auto"/>
      <w:outlineLvl w:val="1"/>
    </w:pPr>
    <w:rPr>
      <w:color w:val="ED7D31" w:themeColor="accent2"/>
      <w:sz w:val="28"/>
      <w:szCs w:val="28"/>
    </w:rPr>
  </w:style>
  <w:style w:type="paragraph" w:styleId="Kop3">
    <w:name w:val="heading 3"/>
    <w:basedOn w:val="Standaard"/>
    <w:next w:val="Standaard"/>
    <w:link w:val="Kop3Char"/>
    <w:uiPriority w:val="9"/>
    <w:unhideWhenUsed/>
    <w:qFormat/>
    <w:rsid w:val="00B8636E"/>
    <w:pPr>
      <w:keepNext/>
      <w:keepLines/>
      <w:numPr>
        <w:ilvl w:val="2"/>
        <w:numId w:val="1"/>
      </w:numPr>
      <w:spacing w:before="40" w:after="0"/>
      <w:ind w:left="851" w:hanging="851"/>
      <w:outlineLvl w:val="2"/>
    </w:pPr>
    <w:rPr>
      <w:rFonts w:ascii="Norwester" w:eastAsiaTheme="majorEastAsia" w:hAnsi="Norwester" w:cstheme="majorBidi"/>
      <w:caps/>
      <w:color w:val="000033"/>
      <w:spacing w:val="30"/>
    </w:rPr>
  </w:style>
  <w:style w:type="paragraph" w:styleId="Kop4">
    <w:name w:val="heading 4"/>
    <w:basedOn w:val="Standaard"/>
    <w:next w:val="Standaard"/>
    <w:link w:val="Kop4Char"/>
    <w:uiPriority w:val="9"/>
    <w:semiHidden/>
    <w:unhideWhenUsed/>
    <w:rsid w:val="008E43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E43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D1069C"/>
  </w:style>
  <w:style w:type="character" w:customStyle="1" w:styleId="VoettekstChar">
    <w:name w:val="Voettekst Char"/>
    <w:basedOn w:val="Standaardalinea-lettertype"/>
    <w:link w:val="Voettekst"/>
    <w:qFormat/>
    <w:rsid w:val="00D1069C"/>
  </w:style>
  <w:style w:type="character" w:customStyle="1" w:styleId="Kop1Char">
    <w:name w:val="Kop 1 Char"/>
    <w:basedOn w:val="Standaardalinea-lettertype"/>
    <w:link w:val="Kop1"/>
    <w:uiPriority w:val="9"/>
    <w:qFormat/>
    <w:rsid w:val="00B8636E"/>
    <w:rPr>
      <w:rFonts w:ascii="Norwester" w:hAnsi="Norwester"/>
      <w:caps/>
      <w:color w:val="000033"/>
      <w:spacing w:val="36"/>
      <w:sz w:val="36"/>
      <w:szCs w:val="56"/>
      <w:lang w:val="en-US"/>
    </w:rPr>
  </w:style>
  <w:style w:type="character" w:customStyle="1" w:styleId="BasketballNederlandChar">
    <w:name w:val="Basketball Nederland Char"/>
    <w:basedOn w:val="Standaardalinea-lettertype"/>
    <w:link w:val="BasketballNederland"/>
    <w:qFormat/>
    <w:rsid w:val="002170D5"/>
    <w:rPr>
      <w:rFonts w:ascii="Norwester" w:hAnsi="Norwester"/>
      <w:color w:val="FA4A00"/>
      <w:sz w:val="56"/>
      <w:szCs w:val="56"/>
      <w:shd w:val="clear" w:color="auto" w:fill="000033"/>
    </w:rPr>
  </w:style>
  <w:style w:type="character" w:customStyle="1" w:styleId="Kop2Char">
    <w:name w:val="Kop 2 Char"/>
    <w:basedOn w:val="Standaardalinea-lettertype"/>
    <w:link w:val="Kop2"/>
    <w:uiPriority w:val="9"/>
    <w:qFormat/>
    <w:rsid w:val="00DB00FA"/>
    <w:rPr>
      <w:rFonts w:ascii="Norwester" w:eastAsiaTheme="majorEastAsia" w:hAnsi="Norwester" w:cstheme="majorBidi"/>
      <w:caps/>
      <w:color w:val="ED7D31" w:themeColor="accent2"/>
      <w:spacing w:val="30"/>
      <w:sz w:val="28"/>
      <w:szCs w:val="28"/>
      <w:lang w:val="en-US"/>
    </w:rPr>
  </w:style>
  <w:style w:type="character" w:customStyle="1" w:styleId="KopChar">
    <w:name w:val="Kop Char"/>
    <w:basedOn w:val="BasketballNederlandChar"/>
    <w:link w:val="Kop"/>
    <w:qFormat/>
    <w:rsid w:val="003A145E"/>
    <w:rPr>
      <w:rFonts w:ascii="Norwester" w:hAnsi="Norwester"/>
      <w:caps/>
      <w:color w:val="000033"/>
      <w:sz w:val="56"/>
      <w:szCs w:val="56"/>
      <w:shd w:val="clear" w:color="auto" w:fill="000033"/>
    </w:rPr>
  </w:style>
  <w:style w:type="character" w:customStyle="1" w:styleId="Kop3Char">
    <w:name w:val="Kop 3 Char"/>
    <w:basedOn w:val="Standaardalinea-lettertype"/>
    <w:link w:val="Kop3"/>
    <w:uiPriority w:val="9"/>
    <w:qFormat/>
    <w:rsid w:val="00B8636E"/>
    <w:rPr>
      <w:rFonts w:ascii="Norwester" w:eastAsiaTheme="majorEastAsia" w:hAnsi="Norwester" w:cstheme="majorBidi"/>
      <w:caps/>
      <w:color w:val="000033"/>
      <w:spacing w:val="30"/>
    </w:rPr>
  </w:style>
  <w:style w:type="character" w:customStyle="1" w:styleId="TitelChar">
    <w:name w:val="Titel Char"/>
    <w:basedOn w:val="Standaardalinea-lettertype"/>
    <w:link w:val="Titel"/>
    <w:uiPriority w:val="10"/>
    <w:qFormat/>
    <w:rsid w:val="00A92FD1"/>
    <w:rPr>
      <w:rFonts w:asciiTheme="majorHAnsi" w:eastAsiaTheme="majorEastAsia" w:hAnsiTheme="majorHAnsi" w:cstheme="majorBidi"/>
      <w:spacing w:val="-10"/>
      <w:kern w:val="2"/>
      <w:sz w:val="56"/>
      <w:szCs w:val="56"/>
    </w:rPr>
  </w:style>
  <w:style w:type="character" w:customStyle="1" w:styleId="CitaatChar">
    <w:name w:val="Citaat Char"/>
    <w:basedOn w:val="Standaardalinea-lettertype"/>
    <w:link w:val="Citaat"/>
    <w:uiPriority w:val="29"/>
    <w:qFormat/>
    <w:rsid w:val="001874B9"/>
    <w:rPr>
      <w:rFonts w:ascii="IBM Plex Mono" w:hAnsi="IBM Plex Mono"/>
      <w:i/>
      <w:color w:val="FA4A00"/>
      <w:sz w:val="20"/>
      <w:szCs w:val="24"/>
      <w:lang w:val="en-US"/>
    </w:rPr>
  </w:style>
  <w:style w:type="character" w:customStyle="1" w:styleId="DocumenttitelChar">
    <w:name w:val="Documenttitel Char"/>
    <w:basedOn w:val="Standaardalinea-lettertype"/>
    <w:link w:val="Documenttitel"/>
    <w:qFormat/>
    <w:rsid w:val="003A145E"/>
    <w:rPr>
      <w:rFonts w:ascii="Norwester" w:hAnsi="Norwester"/>
      <w:caps/>
      <w:color w:val="000033"/>
      <w:sz w:val="144"/>
      <w:szCs w:val="144"/>
      <w:shd w:val="clear" w:color="auto" w:fill="FA4A00"/>
    </w:rPr>
  </w:style>
  <w:style w:type="character" w:customStyle="1" w:styleId="OndertitelChar">
    <w:name w:val="Ondertitel Char"/>
    <w:basedOn w:val="Standaardalinea-lettertype"/>
    <w:link w:val="Ondertitel"/>
    <w:uiPriority w:val="11"/>
    <w:qFormat/>
    <w:rsid w:val="00765C9D"/>
    <w:rPr>
      <w:rFonts w:ascii="Norwester" w:eastAsiaTheme="majorEastAsia" w:hAnsi="Norwester" w:cstheme="majorBidi"/>
      <w:caps/>
      <w:color w:val="000033"/>
      <w:spacing w:val="30"/>
    </w:rPr>
  </w:style>
  <w:style w:type="character" w:styleId="Subtielebenadrukking">
    <w:name w:val="Subtle Emphasis"/>
    <w:basedOn w:val="Standaardalinea-lettertype"/>
    <w:uiPriority w:val="19"/>
    <w:qFormat/>
    <w:rsid w:val="00252224"/>
    <w:rPr>
      <w:rFonts w:ascii="IBM Plex Mono Light" w:hAnsi="IBM Plex Mono Light"/>
      <w:i/>
      <w:iCs/>
      <w:color w:val="404040" w:themeColor="text1" w:themeTint="BF"/>
      <w:sz w:val="20"/>
    </w:rPr>
  </w:style>
  <w:style w:type="character" w:customStyle="1" w:styleId="DuidelijkcitaatChar">
    <w:name w:val="Duidelijk citaat Char"/>
    <w:basedOn w:val="Standaardalinea-lettertype"/>
    <w:link w:val="Duidelijkcitaat"/>
    <w:uiPriority w:val="30"/>
    <w:qFormat/>
    <w:rsid w:val="00252224"/>
    <w:rPr>
      <w:rFonts w:ascii="IBM Plex Mono Light" w:hAnsi="IBM Plex Mono Light"/>
      <w:i/>
      <w:iCs/>
      <w:color w:val="FA4A00"/>
      <w:sz w:val="20"/>
    </w:rPr>
  </w:style>
  <w:style w:type="character" w:styleId="Subtieleverwijzing">
    <w:name w:val="Subtle Reference"/>
    <w:basedOn w:val="Standaardalinea-lettertype"/>
    <w:uiPriority w:val="31"/>
    <w:qFormat/>
    <w:rsid w:val="008B5C31"/>
    <w:rPr>
      <w:rFonts w:ascii="IBM Plex Mono Light" w:hAnsi="IBM Plex Mono Light"/>
      <w:smallCaps/>
      <w:color w:val="5A5A5A" w:themeColor="text1" w:themeTint="A5"/>
      <w:sz w:val="16"/>
    </w:rPr>
  </w:style>
  <w:style w:type="character" w:styleId="Intensieveverwijzing">
    <w:name w:val="Intense Reference"/>
    <w:basedOn w:val="Standaardalinea-lettertype"/>
    <w:uiPriority w:val="32"/>
    <w:qFormat/>
    <w:rsid w:val="008B5C31"/>
    <w:rPr>
      <w:b/>
      <w:bCs/>
      <w:smallCaps/>
      <w:color w:val="4472C4" w:themeColor="accent1"/>
      <w:spacing w:val="5"/>
    </w:rPr>
  </w:style>
  <w:style w:type="character" w:styleId="Titelvanboek">
    <w:name w:val="Book Title"/>
    <w:basedOn w:val="Standaardalinea-lettertype"/>
    <w:uiPriority w:val="33"/>
    <w:qFormat/>
    <w:rsid w:val="008B5C31"/>
    <w:rPr>
      <w:rFonts w:ascii="IBM Plex Mono Light" w:hAnsi="IBM Plex Mono Light"/>
      <w:b/>
      <w:bCs/>
      <w:i/>
      <w:iCs/>
      <w:spacing w:val="5"/>
      <w:sz w:val="20"/>
    </w:rPr>
  </w:style>
  <w:style w:type="character" w:customStyle="1" w:styleId="LijstalineaChar">
    <w:name w:val="Lijstalinea Char"/>
    <w:basedOn w:val="Standaardalinea-lettertype"/>
    <w:link w:val="Lijstalinea"/>
    <w:uiPriority w:val="34"/>
    <w:qFormat/>
    <w:rsid w:val="00A70CDE"/>
    <w:rPr>
      <w:rFonts w:ascii="IBM Plex Mono Light" w:hAnsi="IBM Plex Mono Light"/>
      <w:sz w:val="20"/>
    </w:rPr>
  </w:style>
  <w:style w:type="character" w:customStyle="1" w:styleId="OpsommingChar">
    <w:name w:val="Opsomming Char"/>
    <w:basedOn w:val="LijstalineaChar"/>
    <w:link w:val="Opsomming"/>
    <w:qFormat/>
    <w:rsid w:val="002307BA"/>
    <w:rPr>
      <w:rFonts w:ascii="IBM Plex Mono" w:hAnsi="IBM Plex Mono"/>
      <w:sz w:val="20"/>
    </w:rPr>
  </w:style>
  <w:style w:type="character" w:customStyle="1" w:styleId="GeenafstandChar">
    <w:name w:val="Geen afstand Char"/>
    <w:basedOn w:val="Standaardalinea-lettertype"/>
    <w:link w:val="Geenafstand"/>
    <w:uiPriority w:val="1"/>
    <w:qFormat/>
    <w:rsid w:val="00377E2F"/>
    <w:rPr>
      <w:rFonts w:ascii="IBM Plex Mono Light" w:hAnsi="IBM Plex Mono Light"/>
      <w:sz w:val="20"/>
    </w:rPr>
  </w:style>
  <w:style w:type="character" w:customStyle="1" w:styleId="Internetkoppeling">
    <w:name w:val="Internetkoppeling"/>
    <w:basedOn w:val="Standaardalinea-lettertype"/>
    <w:uiPriority w:val="99"/>
    <w:unhideWhenUsed/>
    <w:rsid w:val="00181938"/>
    <w:rPr>
      <w:color w:val="0563C1" w:themeColor="hyperlink"/>
      <w:u w:val="single"/>
    </w:rPr>
  </w:style>
  <w:style w:type="character" w:customStyle="1" w:styleId="TabelChar">
    <w:name w:val="Tabel Char"/>
    <w:basedOn w:val="Standaardalinea-lettertype"/>
    <w:link w:val="Tabel"/>
    <w:qFormat/>
    <w:rsid w:val="002655E2"/>
    <w:rPr>
      <w:rFonts w:ascii="IBM Plex Mono" w:hAnsi="IBM Plex Mono"/>
      <w:sz w:val="20"/>
    </w:rPr>
  </w:style>
  <w:style w:type="character" w:customStyle="1" w:styleId="BallontekstChar">
    <w:name w:val="Ballontekst Char"/>
    <w:basedOn w:val="Standaardalinea-lettertype"/>
    <w:link w:val="Ballontekst"/>
    <w:uiPriority w:val="99"/>
    <w:semiHidden/>
    <w:qFormat/>
    <w:rsid w:val="00631440"/>
    <w:rPr>
      <w:rFonts w:ascii="Segoe UI" w:hAnsi="Segoe UI" w:cs="Segoe UI"/>
      <w:sz w:val="18"/>
      <w:szCs w:val="18"/>
    </w:rPr>
  </w:style>
  <w:style w:type="character" w:styleId="Tekstvantijdelijkeaanduiding">
    <w:name w:val="Placeholder Text"/>
    <w:basedOn w:val="Standaardalinea-lettertype"/>
    <w:uiPriority w:val="99"/>
    <w:semiHidden/>
    <w:qFormat/>
    <w:rsid w:val="00C52ECF"/>
    <w:rPr>
      <w:color w:val="808080"/>
    </w:rPr>
  </w:style>
  <w:style w:type="character" w:styleId="Onopgelostemelding">
    <w:name w:val="Unresolved Mention"/>
    <w:basedOn w:val="Standaardalinea-lettertype"/>
    <w:uiPriority w:val="99"/>
    <w:semiHidden/>
    <w:unhideWhenUsed/>
    <w:qFormat/>
    <w:rsid w:val="00AE45F5"/>
    <w:rPr>
      <w:color w:val="605E5C"/>
      <w:shd w:val="clear" w:color="auto" w:fill="E1DFDD"/>
    </w:rPr>
  </w:style>
  <w:style w:type="character" w:styleId="Verwijzingopmerking">
    <w:name w:val="annotation reference"/>
    <w:basedOn w:val="Standaardalinea-lettertype"/>
    <w:uiPriority w:val="99"/>
    <w:semiHidden/>
    <w:unhideWhenUsed/>
    <w:qFormat/>
    <w:rsid w:val="0068582B"/>
    <w:rPr>
      <w:sz w:val="16"/>
      <w:szCs w:val="16"/>
    </w:rPr>
  </w:style>
  <w:style w:type="character" w:customStyle="1" w:styleId="TekstopmerkingChar">
    <w:name w:val="Tekst opmerking Char"/>
    <w:basedOn w:val="Standaardalinea-lettertype"/>
    <w:link w:val="Tekstopmerking"/>
    <w:uiPriority w:val="99"/>
    <w:semiHidden/>
    <w:qFormat/>
    <w:rsid w:val="0068582B"/>
    <w:rPr>
      <w:rFonts w:ascii="IBM Plex Mono" w:hAnsi="IBM Plex Mono"/>
      <w:sz w:val="20"/>
      <w:szCs w:val="20"/>
    </w:rPr>
  </w:style>
  <w:style w:type="character" w:customStyle="1" w:styleId="OnderwerpvanopmerkingChar">
    <w:name w:val="Onderwerp van opmerking Char"/>
    <w:basedOn w:val="TekstopmerkingChar"/>
    <w:link w:val="Onderwerpvanopmerking"/>
    <w:uiPriority w:val="99"/>
    <w:semiHidden/>
    <w:qFormat/>
    <w:rsid w:val="0068582B"/>
    <w:rPr>
      <w:rFonts w:ascii="IBM Plex Mono" w:hAnsi="IBM Plex Mono"/>
      <w:b/>
      <w:bCs/>
      <w:sz w:val="20"/>
      <w:szCs w:val="20"/>
    </w:rPr>
  </w:style>
  <w:style w:type="character" w:customStyle="1" w:styleId="ProcedureChar">
    <w:name w:val="Procedure Char"/>
    <w:basedOn w:val="OpsommingChar"/>
    <w:link w:val="Procedure"/>
    <w:qFormat/>
    <w:rsid w:val="009943F5"/>
    <w:rPr>
      <w:rFonts w:ascii="IBM Plex Mono" w:hAnsi="IBM Plex Mono"/>
      <w:sz w:val="20"/>
    </w:rPr>
  </w:style>
  <w:style w:type="character" w:customStyle="1" w:styleId="normaltextrun">
    <w:name w:val="normaltextrun"/>
    <w:basedOn w:val="Standaardalinea-lettertype"/>
    <w:qFormat/>
    <w:rsid w:val="003823EE"/>
  </w:style>
  <w:style w:type="character" w:customStyle="1" w:styleId="ListLabel1">
    <w:name w:val="ListLabel 1"/>
    <w:qFormat/>
    <w:rPr>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rFonts w:cs="Symbol"/>
      <w:sz w:val="18"/>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IBM Plex Mono" w:hAnsi="IBM Plex Mono" w:cs="Symbol"/>
      <w:sz w:val="18"/>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paragraph" w:customStyle="1" w:styleId="Kop">
    <w:name w:val="Kop"/>
    <w:basedOn w:val="BasketballNederland"/>
    <w:next w:val="Plattetekst"/>
    <w:link w:val="KopChar"/>
    <w:qFormat/>
    <w:rsid w:val="003A145E"/>
    <w:pPr>
      <w:shd w:val="clear" w:color="auto" w:fill="auto"/>
    </w:pPr>
    <w:rPr>
      <w:caps/>
      <w:color w:val="000033"/>
      <w:u w:val="single"/>
    </w:rPr>
  </w:style>
  <w:style w:type="paragraph" w:styleId="Plattetekst">
    <w:name w:val="Body Text"/>
    <w:basedOn w:val="Standaard"/>
    <w:pPr>
      <w:spacing w:after="140"/>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Koptekst">
    <w:name w:val="header"/>
    <w:basedOn w:val="Standaard"/>
    <w:link w:val="KoptekstChar"/>
    <w:uiPriority w:val="99"/>
    <w:unhideWhenUsed/>
    <w:rsid w:val="00D1069C"/>
    <w:pPr>
      <w:tabs>
        <w:tab w:val="center" w:pos="4536"/>
        <w:tab w:val="right" w:pos="9072"/>
      </w:tabs>
      <w:spacing w:after="0" w:line="240" w:lineRule="auto"/>
    </w:pPr>
  </w:style>
  <w:style w:type="paragraph" w:styleId="Voettekst">
    <w:name w:val="footer"/>
    <w:basedOn w:val="Standaard"/>
    <w:link w:val="VoettekstChar"/>
    <w:unhideWhenUsed/>
    <w:rsid w:val="00D1069C"/>
    <w:pPr>
      <w:tabs>
        <w:tab w:val="center" w:pos="4536"/>
        <w:tab w:val="right" w:pos="9072"/>
      </w:tabs>
      <w:spacing w:after="0" w:line="240" w:lineRule="auto"/>
    </w:pPr>
  </w:style>
  <w:style w:type="paragraph" w:styleId="Geenafstand">
    <w:name w:val="No Spacing"/>
    <w:link w:val="GeenafstandChar"/>
    <w:uiPriority w:val="1"/>
    <w:qFormat/>
    <w:rsid w:val="00555A1A"/>
    <w:rPr>
      <w:rFonts w:ascii="IBM Plex Mono Light" w:hAnsi="IBM Plex Mono Light"/>
      <w:sz w:val="20"/>
    </w:rPr>
  </w:style>
  <w:style w:type="paragraph" w:customStyle="1" w:styleId="BasketballNederland">
    <w:name w:val="Basketball Nederland"/>
    <w:basedOn w:val="Standaard"/>
    <w:link w:val="BasketballNederlandChar"/>
    <w:qFormat/>
    <w:rsid w:val="002170D5"/>
    <w:pPr>
      <w:shd w:val="clear" w:color="auto" w:fill="000033"/>
      <w:spacing w:after="160"/>
    </w:pPr>
    <w:rPr>
      <w:rFonts w:ascii="Norwester" w:hAnsi="Norwester"/>
      <w:color w:val="FA4A00"/>
      <w:sz w:val="56"/>
      <w:szCs w:val="56"/>
    </w:rPr>
  </w:style>
  <w:style w:type="paragraph" w:styleId="Titel">
    <w:name w:val="Title"/>
    <w:basedOn w:val="Standaard"/>
    <w:next w:val="Standaard"/>
    <w:link w:val="TitelChar"/>
    <w:uiPriority w:val="10"/>
    <w:qFormat/>
    <w:rsid w:val="00A92FD1"/>
    <w:pPr>
      <w:spacing w:after="0" w:line="240" w:lineRule="auto"/>
      <w:contextualSpacing/>
    </w:pPr>
    <w:rPr>
      <w:rFonts w:asciiTheme="majorHAnsi" w:eastAsiaTheme="majorEastAsia" w:hAnsiTheme="majorHAnsi" w:cstheme="majorBidi"/>
      <w:spacing w:val="-10"/>
      <w:kern w:val="2"/>
      <w:sz w:val="56"/>
      <w:szCs w:val="56"/>
    </w:rPr>
  </w:style>
  <w:style w:type="paragraph" w:styleId="Citaat">
    <w:name w:val="Quote"/>
    <w:basedOn w:val="Standaard"/>
    <w:next w:val="Standaard"/>
    <w:link w:val="CitaatChar"/>
    <w:uiPriority w:val="29"/>
    <w:qFormat/>
    <w:rsid w:val="001874B9"/>
    <w:pPr>
      <w:jc w:val="center"/>
    </w:pPr>
    <w:rPr>
      <w:i/>
      <w:color w:val="FA4A00"/>
      <w:szCs w:val="24"/>
    </w:rPr>
  </w:style>
  <w:style w:type="paragraph" w:customStyle="1" w:styleId="Documenttitel">
    <w:name w:val="Documenttitel"/>
    <w:basedOn w:val="Standaard"/>
    <w:link w:val="DocumenttitelChar"/>
    <w:qFormat/>
    <w:rsid w:val="003A145E"/>
    <w:pPr>
      <w:shd w:val="clear" w:color="auto" w:fill="FA4A00"/>
    </w:pPr>
    <w:rPr>
      <w:rFonts w:ascii="Norwester" w:hAnsi="Norwester"/>
      <w:caps/>
      <w:color w:val="000033"/>
      <w:sz w:val="144"/>
      <w:szCs w:val="144"/>
    </w:rPr>
  </w:style>
  <w:style w:type="paragraph" w:styleId="Ondertitel">
    <w:name w:val="Subtitle"/>
    <w:basedOn w:val="Kop3"/>
    <w:next w:val="Standaard"/>
    <w:link w:val="OndertitelChar"/>
    <w:uiPriority w:val="11"/>
    <w:qFormat/>
    <w:rsid w:val="00765C9D"/>
    <w:pPr>
      <w:numPr>
        <w:ilvl w:val="0"/>
        <w:numId w:val="0"/>
      </w:numPr>
      <w:ind w:left="851" w:hanging="851"/>
    </w:pPr>
  </w:style>
  <w:style w:type="paragraph" w:styleId="Duidelijkcitaat">
    <w:name w:val="Intense Quote"/>
    <w:basedOn w:val="Standaard"/>
    <w:next w:val="Standaard"/>
    <w:link w:val="DuidelijkcitaatChar"/>
    <w:uiPriority w:val="30"/>
    <w:qFormat/>
    <w:rsid w:val="00252224"/>
    <w:pPr>
      <w:pBdr>
        <w:top w:val="single" w:sz="4" w:space="10" w:color="000033"/>
        <w:bottom w:val="single" w:sz="4" w:space="10" w:color="000033"/>
      </w:pBdr>
      <w:spacing w:before="360" w:after="360"/>
      <w:ind w:left="864" w:right="864"/>
      <w:jc w:val="center"/>
    </w:pPr>
    <w:rPr>
      <w:i/>
      <w:iCs/>
      <w:color w:val="FA4A00"/>
    </w:rPr>
  </w:style>
  <w:style w:type="paragraph" w:styleId="Lijstalinea">
    <w:name w:val="List Paragraph"/>
    <w:basedOn w:val="Standaard"/>
    <w:link w:val="LijstalineaChar"/>
    <w:uiPriority w:val="34"/>
    <w:qFormat/>
    <w:rsid w:val="008B5C31"/>
    <w:pPr>
      <w:ind w:left="720"/>
      <w:contextualSpacing/>
    </w:pPr>
  </w:style>
  <w:style w:type="paragraph" w:customStyle="1" w:styleId="Opsomming">
    <w:name w:val="Opsomming"/>
    <w:basedOn w:val="Lijstalinea"/>
    <w:link w:val="OpsommingChar"/>
    <w:qFormat/>
    <w:rsid w:val="002307BA"/>
  </w:style>
  <w:style w:type="paragraph" w:styleId="Inhopg3">
    <w:name w:val="toc 3"/>
    <w:basedOn w:val="Standaard"/>
    <w:next w:val="Standaard"/>
    <w:autoRedefine/>
    <w:uiPriority w:val="39"/>
    <w:unhideWhenUsed/>
    <w:rsid w:val="00181938"/>
    <w:pPr>
      <w:spacing w:after="100"/>
      <w:ind w:left="400"/>
    </w:pPr>
  </w:style>
  <w:style w:type="paragraph" w:styleId="Inhopg1">
    <w:name w:val="toc 1"/>
    <w:basedOn w:val="Standaard"/>
    <w:next w:val="Standaard"/>
    <w:autoRedefine/>
    <w:uiPriority w:val="39"/>
    <w:unhideWhenUsed/>
    <w:rsid w:val="00DA59A3"/>
    <w:pPr>
      <w:tabs>
        <w:tab w:val="left" w:pos="660"/>
        <w:tab w:val="right" w:leader="dot" w:pos="9060"/>
      </w:tabs>
      <w:spacing w:after="100"/>
    </w:pPr>
  </w:style>
  <w:style w:type="paragraph" w:styleId="Inhopg2">
    <w:name w:val="toc 2"/>
    <w:basedOn w:val="Standaard"/>
    <w:next w:val="Standaard"/>
    <w:autoRedefine/>
    <w:uiPriority w:val="39"/>
    <w:unhideWhenUsed/>
    <w:rsid w:val="00181938"/>
    <w:pPr>
      <w:spacing w:after="100"/>
      <w:ind w:left="200"/>
    </w:pPr>
  </w:style>
  <w:style w:type="paragraph" w:styleId="Kopvaninhoudsopgave">
    <w:name w:val="TOC Heading"/>
    <w:basedOn w:val="Kop1"/>
    <w:next w:val="Standaard"/>
    <w:uiPriority w:val="39"/>
    <w:unhideWhenUsed/>
    <w:qFormat/>
    <w:rsid w:val="00DF569D"/>
    <w:pPr>
      <w:keepNext/>
      <w:keepLines/>
      <w:spacing w:before="240" w:after="0"/>
    </w:pPr>
    <w:rPr>
      <w:rFonts w:eastAsiaTheme="majorEastAsia" w:cstheme="majorBidi"/>
      <w:caps w:val="0"/>
      <w:spacing w:val="0"/>
      <w:szCs w:val="32"/>
      <w:lang w:eastAsia="nl-NL"/>
    </w:rPr>
  </w:style>
  <w:style w:type="paragraph" w:customStyle="1" w:styleId="Tabel">
    <w:name w:val="Tabel"/>
    <w:basedOn w:val="Standaard"/>
    <w:link w:val="TabelChar"/>
    <w:qFormat/>
    <w:rsid w:val="002655E2"/>
    <w:pPr>
      <w:spacing w:before="20" w:after="20"/>
    </w:pPr>
  </w:style>
  <w:style w:type="paragraph" w:styleId="Ballontekst">
    <w:name w:val="Balloon Text"/>
    <w:basedOn w:val="Standaard"/>
    <w:link w:val="BallontekstChar"/>
    <w:uiPriority w:val="99"/>
    <w:semiHidden/>
    <w:unhideWhenUsed/>
    <w:qFormat/>
    <w:rsid w:val="00631440"/>
    <w:pPr>
      <w:spacing w:after="0" w:line="240" w:lineRule="auto"/>
    </w:pPr>
    <w:rPr>
      <w:rFonts w:ascii="Segoe UI" w:hAnsi="Segoe UI" w:cs="Segoe UI"/>
      <w:sz w:val="18"/>
      <w:szCs w:val="18"/>
    </w:rPr>
  </w:style>
  <w:style w:type="paragraph" w:styleId="Tekstopmerking">
    <w:name w:val="annotation text"/>
    <w:basedOn w:val="Standaard"/>
    <w:link w:val="TekstopmerkingChar"/>
    <w:uiPriority w:val="99"/>
    <w:semiHidden/>
    <w:unhideWhenUsed/>
    <w:qFormat/>
    <w:rsid w:val="0068582B"/>
    <w:pPr>
      <w:spacing w:line="240" w:lineRule="auto"/>
    </w:pPr>
    <w:rPr>
      <w:szCs w:val="20"/>
    </w:rPr>
  </w:style>
  <w:style w:type="paragraph" w:styleId="Onderwerpvanopmerking">
    <w:name w:val="annotation subject"/>
    <w:basedOn w:val="Tekstopmerking"/>
    <w:next w:val="Tekstopmerking"/>
    <w:link w:val="OnderwerpvanopmerkingChar"/>
    <w:uiPriority w:val="99"/>
    <w:semiHidden/>
    <w:unhideWhenUsed/>
    <w:qFormat/>
    <w:rsid w:val="0068582B"/>
    <w:rPr>
      <w:b/>
      <w:bCs/>
    </w:rPr>
  </w:style>
  <w:style w:type="paragraph" w:customStyle="1" w:styleId="Procedure">
    <w:name w:val="Procedure"/>
    <w:basedOn w:val="Opsomming"/>
    <w:link w:val="ProcedureChar"/>
    <w:qFormat/>
    <w:rsid w:val="009943F5"/>
    <w:pPr>
      <w:pBdr>
        <w:left w:val="single" w:sz="8" w:space="4" w:color="FA4A00"/>
      </w:pBdr>
    </w:pPr>
  </w:style>
  <w:style w:type="paragraph" w:customStyle="1" w:styleId="paragraph">
    <w:name w:val="paragraph"/>
    <w:basedOn w:val="Standaard"/>
    <w:qFormat/>
    <w:rsid w:val="003823EE"/>
    <w:pPr>
      <w:spacing w:beforeAutospacing="1" w:afterAutospacing="1" w:line="240" w:lineRule="auto"/>
    </w:pPr>
    <w:rPr>
      <w:rFonts w:ascii="Times New Roman" w:hAnsi="Times New Roman" w:cs="Times New Roman"/>
      <w:sz w:val="24"/>
      <w:szCs w:val="24"/>
      <w:lang w:eastAsia="nl-NL"/>
    </w:rPr>
  </w:style>
  <w:style w:type="paragraph" w:customStyle="1" w:styleId="Opsomming0">
    <w:name w:val="_Opsomming"/>
    <w:qFormat/>
    <w:rsid w:val="00776E09"/>
    <w:rPr>
      <w:rFonts w:ascii="Arial" w:eastAsia="Calibri" w:hAnsi="Arial"/>
      <w:color w:val="000000" w:themeColor="text1"/>
      <w:sz w:val="17"/>
      <w:lang w:val="en-US"/>
    </w:rPr>
  </w:style>
  <w:style w:type="paragraph" w:customStyle="1" w:styleId="Frame-inhoud">
    <w:name w:val="Frame-inhoud"/>
    <w:basedOn w:val="Standaard"/>
    <w:qFormat/>
  </w:style>
  <w:style w:type="paragraph" w:customStyle="1" w:styleId="Inhoudtabel">
    <w:name w:val="Inhoud tabel"/>
    <w:basedOn w:val="Standaard"/>
    <w:qFormat/>
    <w:pPr>
      <w:suppressLineNumbers/>
    </w:pPr>
  </w:style>
  <w:style w:type="paragraph" w:customStyle="1" w:styleId="DocumentMap">
    <w:name w:val="DocumentMap"/>
    <w:qFormat/>
    <w:pPr>
      <w:spacing w:after="160" w:line="259" w:lineRule="auto"/>
    </w:pPr>
    <w:rPr>
      <w:rFonts w:ascii="Times New Roman" w:eastAsia="Cambria Math" w:hAnsi="Times New Roman" w:cs="Times New Roman"/>
      <w:sz w:val="20"/>
      <w:szCs w:val="20"/>
      <w:lang w:eastAsia="nl-NL"/>
    </w:rPr>
  </w:style>
  <w:style w:type="table" w:styleId="Lijsttabel3-Accent4">
    <w:name w:val="List Table 3 Accent 4"/>
    <w:basedOn w:val="Standaardtabel"/>
    <w:uiPriority w:val="48"/>
    <w:rsid w:val="0021078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raster">
    <w:name w:val="Table Grid"/>
    <w:basedOn w:val="Standaardtabel"/>
    <w:uiPriority w:val="59"/>
    <w:rsid w:val="0063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CNSF">
    <w:name w:val="NOCNSF"/>
    <w:basedOn w:val="Standaardtabel"/>
    <w:uiPriority w:val="99"/>
    <w:rsid w:val="00776E09"/>
    <w:rPr>
      <w:sz w:val="17"/>
    </w:rPr>
    <w:tblPr>
      <w:tblBorders>
        <w:insideH w:val="single" w:sz="8" w:space="0" w:color="FFFFFF" w:themeColor="background1"/>
        <w:insideV w:val="single" w:sz="8" w:space="0" w:color="FFFFFF" w:themeColor="background1"/>
      </w:tblBorders>
    </w:tblPr>
    <w:tcPr>
      <w:shd w:val="clear" w:color="auto" w:fill="FEF2E7"/>
    </w:tcPr>
    <w:tblStylePr w:type="firstRow">
      <w:rPr>
        <w:b/>
      </w:rPr>
      <w:tblPr/>
      <w:tcPr>
        <w:tcBorders>
          <w:bottom w:val="nil"/>
        </w:tcBorders>
        <w:shd w:val="clear" w:color="auto" w:fill="FEF2E7"/>
      </w:tcPr>
    </w:tblStylePr>
    <w:tblStylePr w:type="firstCol">
      <w:rPr>
        <w:b/>
      </w:rPr>
    </w:tblStylePr>
  </w:style>
  <w:style w:type="character" w:customStyle="1" w:styleId="Kop4Char">
    <w:name w:val="Kop 4 Char"/>
    <w:basedOn w:val="Standaardalinea-lettertype"/>
    <w:link w:val="Kop4"/>
    <w:uiPriority w:val="9"/>
    <w:semiHidden/>
    <w:rsid w:val="008E4308"/>
    <w:rPr>
      <w:rFonts w:asciiTheme="majorHAnsi" w:eastAsiaTheme="majorEastAsia" w:hAnsiTheme="majorHAnsi" w:cstheme="majorBidi"/>
      <w:i/>
      <w:iCs/>
      <w:color w:val="2F5496" w:themeColor="accent1" w:themeShade="BF"/>
      <w:lang w:val="en-US"/>
    </w:rPr>
  </w:style>
  <w:style w:type="character" w:customStyle="1" w:styleId="Kop5Char">
    <w:name w:val="Kop 5 Char"/>
    <w:basedOn w:val="Standaardalinea-lettertype"/>
    <w:link w:val="Kop5"/>
    <w:uiPriority w:val="9"/>
    <w:semiHidden/>
    <w:rsid w:val="008E4308"/>
    <w:rPr>
      <w:rFonts w:asciiTheme="majorHAnsi" w:eastAsiaTheme="majorEastAsia" w:hAnsiTheme="majorHAnsi" w:cstheme="majorBidi"/>
      <w:color w:val="2F5496" w:themeColor="accent1" w:themeShade="BF"/>
      <w:lang w:val="en-US"/>
    </w:rPr>
  </w:style>
  <w:style w:type="paragraph" w:customStyle="1" w:styleId="Default">
    <w:name w:val="Default"/>
    <w:rsid w:val="008E4308"/>
    <w:pPr>
      <w:autoSpaceDE w:val="0"/>
      <w:autoSpaceDN w:val="0"/>
      <w:adjustRightInd w:val="0"/>
    </w:pPr>
    <w:rPr>
      <w:rFonts w:ascii="Arial" w:eastAsia="Times New Roman" w:hAnsi="Arial" w:cs="Arial"/>
      <w:color w:val="000000"/>
      <w:sz w:val="24"/>
      <w:szCs w:val="24"/>
      <w:lang w:eastAsia="nl-NL"/>
    </w:rPr>
  </w:style>
  <w:style w:type="paragraph" w:customStyle="1" w:styleId="Standaard1">
    <w:name w:val="Standaard1"/>
    <w:basedOn w:val="Standaard"/>
    <w:rsid w:val="008E4308"/>
    <w:pPr>
      <w:widowControl w:val="0"/>
      <w:suppressAutoHyphens/>
      <w:autoSpaceDE w:val="0"/>
      <w:autoSpaceDN w:val="0"/>
      <w:adjustRightInd w:val="0"/>
      <w:spacing w:after="0" w:line="260" w:lineRule="atLeast"/>
      <w:textAlignment w:val="center"/>
    </w:pPr>
    <w:rPr>
      <w:rFonts w:ascii="ArialMT" w:hAnsi="ArialMT" w:cs="Segoe UI"/>
      <w:noProof/>
      <w:color w:val="000000"/>
      <w:szCs w:val="17"/>
      <w:lang w:val="nl-NL" w:eastAsia="nl-NL"/>
    </w:rPr>
  </w:style>
  <w:style w:type="paragraph" w:customStyle="1" w:styleId="Rodetekst">
    <w:name w:val="_Rode tekst"/>
    <w:basedOn w:val="Standaard"/>
    <w:qFormat/>
    <w:rsid w:val="008E4308"/>
    <w:pPr>
      <w:spacing w:after="0"/>
    </w:pPr>
    <w:rPr>
      <w:rFonts w:ascii="Segoe UI" w:hAnsi="Segoe UI" w:cs="Segoe UI"/>
      <w:noProof/>
      <w:color w:val="FF0000"/>
      <w:sz w:val="17"/>
      <w:szCs w:val="17"/>
      <w:lang w:val="nl-NL" w:eastAsia="nl-NL"/>
    </w:rPr>
  </w:style>
  <w:style w:type="paragraph" w:customStyle="1" w:styleId="Hoofdtekst">
    <w:name w:val="Hoofdtekst"/>
    <w:basedOn w:val="Standaard"/>
    <w:uiPriority w:val="99"/>
    <w:rsid w:val="008E43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autoSpaceDE w:val="0"/>
      <w:autoSpaceDN w:val="0"/>
      <w:adjustRightInd w:val="0"/>
      <w:spacing w:after="0" w:line="320" w:lineRule="atLeast"/>
      <w:textAlignment w:val="center"/>
    </w:pPr>
    <w:rPr>
      <w:rFonts w:ascii="Myriad Pro" w:eastAsia="Calibri" w:hAnsi="Myriad Pro" w:cs="Myriad Pro"/>
      <w:color w:val="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7bb1b9-b3bb-4a1b-af6e-46b086521ed6">
      <UserInfo>
        <DisplayName>Caroline Stevens | NBB</DisplayName>
        <AccountId>44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F109CC0EEBB44DA2304E2D5179ACB9" ma:contentTypeVersion="11" ma:contentTypeDescription="Een nieuw document maken." ma:contentTypeScope="" ma:versionID="15653e5dd6b29d65abfc786ed517497b">
  <xsd:schema xmlns:xsd="http://www.w3.org/2001/XMLSchema" xmlns:xs="http://www.w3.org/2001/XMLSchema" xmlns:p="http://schemas.microsoft.com/office/2006/metadata/properties" xmlns:ns2="c09a45a8-170f-4ab2-9228-ac0d89f2769f" xmlns:ns3="b17bb1b9-b3bb-4a1b-af6e-46b086521ed6" targetNamespace="http://schemas.microsoft.com/office/2006/metadata/properties" ma:root="true" ma:fieldsID="39e2976a9e44f31739cd075b73512c2c" ns2:_="" ns3:_="">
    <xsd:import namespace="c09a45a8-170f-4ab2-9228-ac0d89f2769f"/>
    <xsd:import namespace="b17bb1b9-b3bb-4a1b-af6e-46b086521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a45a8-170f-4ab2-9228-ac0d89f27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bb1b9-b3bb-4a1b-af6e-46b086521ed6"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A9E37-FE5F-4465-A69C-4D920770544C}">
  <ds:schemaRefs>
    <ds:schemaRef ds:uri="http://schemas.microsoft.com/sharepoint/v3/contenttype/forms"/>
  </ds:schemaRefs>
</ds:datastoreItem>
</file>

<file path=customXml/itemProps2.xml><?xml version="1.0" encoding="utf-8"?>
<ds:datastoreItem xmlns:ds="http://schemas.openxmlformats.org/officeDocument/2006/customXml" ds:itemID="{0C93DB5E-A838-4C70-B80C-1704A32883D5}">
  <ds:schemaRefs>
    <ds:schemaRef ds:uri="http://schemas.microsoft.com/office/2006/metadata/properties"/>
    <ds:schemaRef ds:uri="http://schemas.microsoft.com/office/infopath/2007/PartnerControls"/>
    <ds:schemaRef ds:uri="9271007d-cc67-4ede-be11-4b12ffe58f18"/>
  </ds:schemaRefs>
</ds:datastoreItem>
</file>

<file path=customXml/itemProps3.xml><?xml version="1.0" encoding="utf-8"?>
<ds:datastoreItem xmlns:ds="http://schemas.openxmlformats.org/officeDocument/2006/customXml" ds:itemID="{AEBB18C0-1521-425D-89F2-FB97FCC91266}"/>
</file>

<file path=customXml/itemProps4.xml><?xml version="1.0" encoding="utf-8"?>
<ds:datastoreItem xmlns:ds="http://schemas.openxmlformats.org/officeDocument/2006/customXml" ds:itemID="{199B5C85-B533-4742-91A6-F0BEE97B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5286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TITEL VAN DOCUMENT</vt:lpstr>
    </vt:vector>
  </TitlesOfParts>
  <Company>Nederlandse Basketball Bond</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DOCUMENT</dc:title>
  <dc:subject>VERSIE OF ONDERTITEL</dc:subject>
  <dc:creator>Luuk Berends</dc:creator>
  <dc:description/>
  <cp:lastModifiedBy>Brenda James | NBB</cp:lastModifiedBy>
  <cp:revision>2</cp:revision>
  <cp:lastPrinted>2020-12-10T09:04:00Z</cp:lastPrinted>
  <dcterms:created xsi:type="dcterms:W3CDTF">2021-01-07T06:28:00Z</dcterms:created>
  <dcterms:modified xsi:type="dcterms:W3CDTF">2021-01-07T06:28:00Z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Nederlandse Basketball Bond</vt:lpwstr>
  </property>
  <property fmtid="{D5CDD505-2E9C-101B-9397-08002B2CF9AE}" pid="4" name="ComplianceAssetId">
    <vt:lpwstr/>
  </property>
  <property fmtid="{D5CDD505-2E9C-101B-9397-08002B2CF9AE}" pid="5" name="ContentTypeId">
    <vt:lpwstr>0x01010099F109CC0EEBB44DA2304E2D5179ACB9</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Order">
    <vt:i4>3200</vt:i4>
  </property>
  <property fmtid="{D5CDD505-2E9C-101B-9397-08002B2CF9AE}" pid="10" name="ScaleCrop">
    <vt:bool>false</vt:bool>
  </property>
  <property fmtid="{D5CDD505-2E9C-101B-9397-08002B2CF9AE}" pid="11" name="ShareDoc">
    <vt:bool>false</vt:bool>
  </property>
  <property fmtid="{D5CDD505-2E9C-101B-9397-08002B2CF9AE}" pid="12" name="TemplateUrl">
    <vt:lpwstr/>
  </property>
  <property fmtid="{D5CDD505-2E9C-101B-9397-08002B2CF9AE}" pid="13" name="xd_ProgID">
    <vt:lpwstr/>
  </property>
  <property fmtid="{D5CDD505-2E9C-101B-9397-08002B2CF9AE}" pid="14" name="xd_Signature">
    <vt:bool>false</vt:bool>
  </property>
</Properties>
</file>